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6682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6682E" w:rsidRDefault="00C3340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82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6682E" w:rsidRDefault="00C33403">
            <w:pPr>
              <w:pStyle w:val="ConsPlusTitlePage0"/>
              <w:jc w:val="center"/>
            </w:pPr>
            <w:r>
              <w:rPr>
                <w:sz w:val="48"/>
              </w:rPr>
              <w:t>Закон Краснодарского края от 18.12.2024 N 5277-КЗ</w:t>
            </w:r>
            <w:r>
              <w:rPr>
                <w:sz w:val="48"/>
              </w:rPr>
              <w:br/>
              <w:t>(ред. от 11.03.2025)</w:t>
            </w:r>
            <w:r>
              <w:rPr>
                <w:sz w:val="48"/>
              </w:rPr>
              <w:br/>
              <w:t>"О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ЗС КК 05.12.2024)</w:t>
            </w:r>
            <w:r>
              <w:rPr>
                <w:sz w:val="48"/>
              </w:rPr>
              <w:br/>
              <w:t>(с изм. и доп., вступающими в силу с 23.03.2025)</w:t>
            </w:r>
          </w:p>
        </w:tc>
      </w:tr>
      <w:tr w:rsidR="0046682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6682E" w:rsidRDefault="00C3340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46682E" w:rsidRDefault="0046682E">
      <w:pPr>
        <w:pStyle w:val="ConsPlusNormal0"/>
        <w:sectPr w:rsidR="0046682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6682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6682E" w:rsidRDefault="00C33403">
            <w:pPr>
              <w:pStyle w:val="ConsPlusNormal0"/>
              <w:outlineLvl w:val="0"/>
            </w:pPr>
            <w:r>
              <w:t>18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6682E" w:rsidRDefault="00C33403">
            <w:pPr>
              <w:pStyle w:val="ConsPlusNormal0"/>
              <w:jc w:val="right"/>
              <w:outlineLvl w:val="0"/>
            </w:pPr>
            <w:r>
              <w:t>N 5277-КЗ</w:t>
            </w:r>
          </w:p>
        </w:tc>
      </w:tr>
    </w:tbl>
    <w:p w:rsidR="0046682E" w:rsidRDefault="004668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ЗАКОН</w:t>
      </w:r>
    </w:p>
    <w:p w:rsidR="0046682E" w:rsidRDefault="0046682E">
      <w:pPr>
        <w:pStyle w:val="ConsPlusTitle0"/>
        <w:jc w:val="center"/>
      </w:pPr>
    </w:p>
    <w:p w:rsidR="0046682E" w:rsidRDefault="00C33403">
      <w:pPr>
        <w:pStyle w:val="ConsPlusTitle0"/>
        <w:jc w:val="center"/>
      </w:pPr>
      <w:r>
        <w:t>КРАСНОДАРСКОГО КРАЯ</w:t>
      </w:r>
    </w:p>
    <w:p w:rsidR="0046682E" w:rsidRDefault="0046682E">
      <w:pPr>
        <w:pStyle w:val="ConsPlusTitle0"/>
        <w:jc w:val="center"/>
      </w:pPr>
    </w:p>
    <w:p w:rsidR="0046682E" w:rsidRDefault="00C33403">
      <w:pPr>
        <w:pStyle w:val="ConsPlusTitle0"/>
        <w:jc w:val="center"/>
      </w:pPr>
      <w:r>
        <w:t>О ТЕРРИТОРИАЛЬНОЙ ПРОГРАММЕ</w:t>
      </w:r>
    </w:p>
    <w:p w:rsidR="0046682E" w:rsidRDefault="00C33403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46682E" w:rsidRDefault="00C33403">
      <w:pPr>
        <w:pStyle w:val="ConsPlusTitle0"/>
        <w:jc w:val="center"/>
      </w:pPr>
      <w:r>
        <w:t>МЕДИЦИНСКОЙ ПОМОЩИ В КРАСНОДАРСКОМ КРАЕ НА 2025 ГОД</w:t>
      </w:r>
    </w:p>
    <w:p w:rsidR="0046682E" w:rsidRDefault="00C33403">
      <w:pPr>
        <w:pStyle w:val="ConsPlusTitle0"/>
        <w:jc w:val="center"/>
      </w:pPr>
      <w:r>
        <w:t>И НА ПЛАНОВЫЙ ПЕРИОД 2026 И 2027 ГОДОВ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</w:pPr>
      <w:r>
        <w:t>Принят</w:t>
      </w:r>
    </w:p>
    <w:p w:rsidR="0046682E" w:rsidRDefault="00C33403">
      <w:pPr>
        <w:pStyle w:val="ConsPlusNormal0"/>
        <w:jc w:val="right"/>
      </w:pPr>
      <w:r>
        <w:t>Законодательным Собранием Краснодарского края</w:t>
      </w:r>
    </w:p>
    <w:p w:rsidR="0046682E" w:rsidRDefault="00C33403">
      <w:pPr>
        <w:pStyle w:val="ConsPlusNormal0"/>
        <w:jc w:val="right"/>
      </w:pPr>
      <w:r>
        <w:t>5 декабря 2024 года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1. Общие положения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(далее также - Территориальная программа госгарантий), устанавливающую</w:t>
      </w:r>
      <w:r>
        <w:t xml:space="preserve">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</w:t>
      </w:r>
      <w:r>
        <w:t xml:space="preserve">твляется бесплатно,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</w:t>
      </w:r>
      <w:r>
        <w:t>ее оплаты, а также порядок и условия предоставления медицинской помощи, критерии доступности и качества медицинской помощи.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Территориальная программа госгарантий формируется с учетом порядков оказания медицинской помощи и стандартов медицинской помощи, раз</w:t>
      </w:r>
      <w:r>
        <w:t>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заболеваемости населения Краснодарского края, основанных на данных медицинской статистики.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Территориальная про</w:t>
      </w:r>
      <w:r>
        <w:t>грамма госгарантий включает в себя территориальную программу обязательного медицинского страхования (далее также - Территориальная программа ОМС).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2. Виды, условия и формы оказания медицинской помощи, оказание которой осуществляется бесплатно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lastRenderedPageBreak/>
        <w:t>1. В рамках Территориальной программы госгарантий (за исключением медицинской помощи, оказываемой в рамках клинической апробации) бесплатно предоставляются: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первичная медико-санитарная помощь, в том числе первичная доврачебная, первичная врачебная и пер</w:t>
      </w:r>
      <w:r>
        <w:t>вичная специализированная;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специализированная, в том числе высокотехнологичная, медицинская помощь;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скорая, в том числе скорая специализированная, медицинская помощь;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4) паллиативная медицинская помощь, в том числе паллиативная первичная медицинская </w:t>
      </w:r>
      <w:r>
        <w:t>помощь, включая доврачебную и врачебную, и паллиативная специализированная медицинская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</w:t>
      </w:r>
      <w:r>
        <w:t>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3. Первичная медико-санитарная помощь оказывается бесплатно в амбулаторных условиях </w:t>
      </w:r>
      <w:r>
        <w:t>и в условиях дневного стационара, в плановой и неотложной формах.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Первичная -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Первичная врачебная медико-санитар</w:t>
      </w:r>
      <w:r>
        <w:t>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</w:t>
      </w:r>
      <w:r>
        <w:t>ажданина).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5. Специализиро</w:t>
      </w:r>
      <w:r>
        <w:t>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</w:t>
      </w:r>
      <w:r>
        <w:t>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</w:t>
      </w:r>
      <w:r>
        <w:t xml:space="preserve">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</w:t>
      </w:r>
      <w:r>
        <w:lastRenderedPageBreak/>
        <w:t xml:space="preserve">генной инженерии, разработанных на основе </w:t>
      </w:r>
      <w:r>
        <w:t>достижений медицинской науки и смежных отраслей науки и техники.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</w:t>
      </w:r>
      <w:r>
        <w:t>ицинской помощи, содержащим в том числе методы лечения и источники финансового обеспечения высокотехнологичной медицинской помощи, утвержденным постановлением Правительства Российской Федерации о программе государственных гарантий бесплатного оказания граж</w:t>
      </w:r>
      <w:r>
        <w:t>данам медицинской помощи на 2025 год и на плановый период 2026 и 2027 годов (далее - перечень видов высокотехнологичной медицинской помощи).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Выписка из медицинской карты стационарного больного, форма которой утверждена приказом Министерства здравоохранения</w:t>
      </w:r>
      <w:r>
        <w:t xml:space="preserve"> Российской Федерации, в течение суток направляется из медицинской организации, оказавшей пациенту специализированную, в том числе высокотехнологичную, медицинскую помощь, в медицинскую организацию, к которой пациент прикреплен для получения первичной меди</w:t>
      </w:r>
      <w:r>
        <w:t>ко-санитарной помощи, любым доступным способом, в том числе посредством единой государственной информационной системы в сфере здравоохранения Краснодарского края, для организации ему диспансерного наблюдения и медицинской реабилитации при необходимости.</w:t>
      </w:r>
    </w:p>
    <w:p w:rsidR="0046682E" w:rsidRDefault="00C33403">
      <w:pPr>
        <w:pStyle w:val="ConsPlusNormal0"/>
        <w:jc w:val="both"/>
      </w:pPr>
      <w:r>
        <w:t>(а</w:t>
      </w:r>
      <w:r>
        <w:t xml:space="preserve">бзац введен </w:t>
      </w:r>
      <w:hyperlink r:id="rId1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6. Скорая, в том числе скорая специализированная, медицинск</w:t>
      </w:r>
      <w:r>
        <w:t>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</w:t>
      </w:r>
      <w:r>
        <w:t>ешательства.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При оказании скорой медицинской помощи в случае необходимости осуществляется </w:t>
      </w:r>
      <w:r>
        <w:t xml:space="preserve">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</w:t>
      </w:r>
      <w:r>
        <w:t>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Медицинская эвакуация, в том числе между субъектами Российской Федерации,</w:t>
      </w:r>
      <w:r>
        <w:t xml:space="preserve">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7. Медицинская реабилитация осуществляется в медицинских о</w:t>
      </w:r>
      <w:r>
        <w:t>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</w:t>
      </w:r>
      <w:r>
        <w:t xml:space="preserve"> наличии факторов, ограничивающих возможности пациента получить такую медицинскую реабилитацию, включая случаи проживания пациента в отдаленном </w:t>
      </w:r>
      <w:r>
        <w:lastRenderedPageBreak/>
        <w:t>от медицинской организации населенном пункте, ограничения в передвижении пациента, медицинская организация, к ко</w:t>
      </w:r>
      <w:r>
        <w:t>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оказании медицинской реабилитации на дому на период лечения пациенту могу</w:t>
      </w:r>
      <w:r>
        <w:t>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на дому, включая перечень медицин</w:t>
      </w:r>
      <w:r>
        <w:t>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hyperlink w:anchor="P11643" w:tooltip="ПОРЯДОК">
        <w:r>
          <w:rPr>
            <w:color w:val="0000FF"/>
          </w:rPr>
          <w:t>Порядок</w:t>
        </w:r>
      </w:hyperlink>
      <w:r>
        <w:t xml:space="preserve"> оказания медицинской помощи гражданам и их маршрутизации при проведении медицинской реабилитации на всех этапах ее оказания приведен в приложении 18 к настоящему Закону.</w:t>
      </w:r>
    </w:p>
    <w:p w:rsidR="0046682E" w:rsidRDefault="00C33403">
      <w:pPr>
        <w:pStyle w:val="ConsPlusNormal0"/>
        <w:jc w:val="both"/>
      </w:pPr>
      <w:r>
        <w:t xml:space="preserve">(абзац введен </w:t>
      </w:r>
      <w:hyperlink r:id="rId1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8. 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1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</w:t>
      </w:r>
      <w:r>
        <w:t xml:space="preserve">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</w:t>
      </w:r>
      <w:r>
        <w:t>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</w:t>
      </w:r>
      <w:r>
        <w:t>лизированную медицинскую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</w:t>
      </w:r>
      <w:r>
        <w:t xml:space="preserve">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</w:t>
      </w:r>
      <w:r>
        <w:t>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9. Медицинская помощь оказывается в следующих </w:t>
      </w:r>
      <w:r>
        <w:t>формах: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неотложная - медицинская помощь, оказываемая при внезапных острых заболевани</w:t>
      </w:r>
      <w:r>
        <w:t xml:space="preserve">ях, </w:t>
      </w:r>
      <w:r>
        <w:lastRenderedPageBreak/>
        <w:t>состояниях, обострении хронических заболеваний без явных признаков угрозы жизни пациента;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</w:t>
      </w:r>
      <w:r>
        <w:t>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Гражданам, проживающим на отдаленных территориях и в сельской местн</w:t>
      </w:r>
      <w:r>
        <w:t>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</w:t>
      </w:r>
      <w:r>
        <w:t>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</w:t>
      </w:r>
      <w:r>
        <w:t>юбым доступным способом с привлечением органов местного самоуправления.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том числе в малонаселенных, отдаленных и (или) т</w:t>
      </w:r>
      <w:r>
        <w:t>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</w:t>
      </w:r>
      <w:r>
        <w:t>ю пациента.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10. При оказании в рамках Территориальной программы госгарантий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</w:t>
      </w:r>
      <w:r>
        <w:t>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</w:t>
      </w:r>
      <w:r>
        <w:t>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</w:t>
      </w:r>
      <w:r>
        <w:t>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Порядок </w:t>
      </w:r>
      <w:r>
        <w:t>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</w:t>
      </w:r>
      <w:r>
        <w:t>тся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11. В целях оказания гражданам, находящимся в стационарных организациях социального обслуживания, медицинской помощи министерством здравоохранения Краснодарского края организуется взаимодействие стаци</w:t>
      </w:r>
      <w:r>
        <w:t>онарных организаций социального обслуживания с близлежащими медицинскими организациями.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В отношении лиц, находящихся в стационарных организациях социального обслуживания, в </w:t>
      </w:r>
      <w:r>
        <w:lastRenderedPageBreak/>
        <w:t>рамках Территориальной программы ОМС с привлечением близлежащих медицинских организ</w:t>
      </w:r>
      <w:r>
        <w:t>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При выявлении в рамках диспансеризации и </w:t>
      </w:r>
      <w:r>
        <w:t xml:space="preserve">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</w:t>
      </w:r>
      <w:r>
        <w:t>установленные настоящим Законом.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</w:t>
      </w:r>
      <w:r>
        <w:t>вание таких лиц в отдельных жилых помещениях, за счет бюджета Краснодарского края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</w:t>
      </w:r>
      <w:r>
        <w:t>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</w:t>
      </w:r>
      <w:r>
        <w:t>х в сельской местности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</w:t>
      </w:r>
      <w:r>
        <w:t xml:space="preserve">х пунктов, врачебных амбулаторий и отделений (кабинетов)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</w:t>
      </w:r>
      <w:r>
        <w:t>выездных психиатрических бригад, в порядке, установленном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12. При реализации Территориальной программы госгарантий в целях обеспечения преемственности, доступности и качества медицинской помощи министерст</w:t>
      </w:r>
      <w:r>
        <w:t>во здравоохранения Краснодарского края разрабатывает маршрутизацию пациентов с учетом сформированной трехуровневой системы медицинских организаций, размещает на своем официальном сайте в информационно-телекоммуникационной сети "Интернет" правовые акты в ра</w:t>
      </w:r>
      <w:r>
        <w:t>зрезе условий, уровней и профилей оказания медицинской помощи.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13. 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</w:t>
      </w:r>
      <w:r>
        <w:t>мощь,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установленных порядком ока</w:t>
      </w:r>
      <w:r>
        <w:t>зания медицинской помощи, утвержденным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</w:t>
      </w:r>
      <w:r>
        <w:t xml:space="preserve">ися специализированными онкологическими организациями, включая передачу сведений о таких больных в профильные медицинские организации, осуществляются в </w:t>
      </w:r>
      <w:r>
        <w:lastRenderedPageBreak/>
        <w:t>соответствии с порядком оказания медицинской помощи, утвержденным Министерством здравоохранения Российск</w:t>
      </w:r>
      <w:r>
        <w:t>ой Федерации.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1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14. Дополнительный механизм организации и финансового обеспечения оказания</w:t>
      </w:r>
      <w:r>
        <w:t xml:space="preserve"> медицинской помощи (при необходимости за пределами Российской Федерации) детям с тяжелыми жизнеугрожающими и хроническими заболеваниями, в том числе редкими (орфанными) заболеваниями, включая обеспечение лекарственными препаратами и медицинскими изделиями</w:t>
      </w:r>
      <w:r>
        <w:t>, в том числе не зарегистрированными в Российской Федерации, и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инвалиду, осуществляется Фондом</w:t>
      </w:r>
      <w:r>
        <w:t xml:space="preserve"> поддержки детей с тяжелыми жизнеугрожающими и хроническими заболеваниями, в том числе редкими (орфанными) заболеваниями, "Круг добра" в соответствии с порядком приобретения лекарственных препаратов и медицинских изделий, предусмотренным </w:t>
      </w:r>
      <w:hyperlink r:id="rId15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6 апреля 2021 года N 545 "О порядке приобретения лекарственных препар</w:t>
      </w:r>
      <w:r>
        <w:t>атов, медицинских изделий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детей".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15. Граждане с тяжелыми жизнеугрожающими и х</w:t>
      </w:r>
      <w:r>
        <w:t>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</w:t>
      </w:r>
      <w:r>
        <w:t>атов для 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</w:t>
      </w:r>
    </w:p>
    <w:p w:rsidR="0046682E" w:rsidRDefault="00C33403">
      <w:pPr>
        <w:pStyle w:val="ConsPlusNormal0"/>
        <w:jc w:val="both"/>
      </w:pPr>
      <w:r>
        <w:t xml:space="preserve">(часть 15 введена </w:t>
      </w:r>
      <w:hyperlink r:id="rId1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bookmarkStart w:id="1" w:name="P78"/>
      <w:bookmarkEnd w:id="1"/>
      <w:r>
        <w:t>Статья 3. Перечень заболеваний и состояний, оказание медицинской помощи при которых осуществляется беспл</w:t>
      </w:r>
      <w:r>
        <w:t>атно, и категории граждан, оказание медицинской помощи которым осуществляется бесплатно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Гражданам медицинская помощь оказывается бесплатно при следующих заболеваниях и состояниях: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инфекционные и паразитарные болезни;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новообразования;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болезни эндокринной системы;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расстройства питания и нарушения обмена веществ;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5) болезни нервной системы;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6) болезни крови, кроветворных органов;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7) отдельные нарушения, вовлекающие иммунный механизм;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8) болезни глаза и его придаточного аппарата;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9) </w:t>
      </w:r>
      <w:r>
        <w:t>болезни уха и сосцевидного отростка;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10) болезни системы кровообращения;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11) болезни органов дыхания;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12) 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13) болезни мочеполово</w:t>
      </w:r>
      <w:r>
        <w:t>й системы;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14) болезни кожи и подкожной клетчатки;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15) болезни костно-мышечной системы и соединительной ткани;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16) травмы, отравления и некоторые другие последствия воздействия внешних причин;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17) врожденные аномалии (пороки развития);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18) деформации и хро</w:t>
      </w:r>
      <w:r>
        <w:t>мосомные нарушения;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19) беременность, роды, послеродовой период и аборты;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20) отдельные состояния, возникающие у детей в перинатальный период;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21) психические расстройства и расстройства поведения;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22) симптомы, признаки и отклонения от нормы, не отнесенны</w:t>
      </w:r>
      <w:r>
        <w:t>е к заболеваниям и состояниям.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2. В соответствии с законодательством Российской Федерации отдельным категориям граждан </w:t>
      </w:r>
      <w:r>
        <w:t>осуществляются: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1) обеспечение лекарственными препаратами (в соответствии со </w:t>
      </w:r>
      <w:hyperlink w:anchor="P138" w:tooltip="Статья 4. Финансовое обеспечение Территориальной программы госгарантий">
        <w:r>
          <w:rPr>
            <w:color w:val="0000FF"/>
          </w:rPr>
          <w:t>статьей 4</w:t>
        </w:r>
      </w:hyperlink>
      <w:r>
        <w:t xml:space="preserve"> настоящего Закона);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профилактические медицинские осмотры и диспансеризация, включая углубленную диспансеризацию и диспансеризацию граждан репродуктивного возраста по оценке репродуктивного здоровья, определенных групп взрослого населения (в возрасте 18 лет и старше), в том</w:t>
      </w:r>
      <w:r>
        <w:t xml:space="preserve"> числе работающих и неработающих граждан, обучающихся в образовательных организациях по очной форме;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1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</w:t>
      </w:r>
      <w:r>
        <w:t>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3) медицинские осмотры, в том числе профилактические медицинские осмотры, в связи с </w:t>
      </w:r>
      <w:r>
        <w:lastRenderedPageBreak/>
        <w:t>занятиями физической культурой и спортом несовершеннолетних;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диспансеризация пребывающих в стационарных учреждениях детей-сирот и де</w:t>
      </w:r>
      <w:r>
        <w:t>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6) медицинско</w:t>
      </w:r>
      <w:r>
        <w:t>е обследование, лечение и медицинская реабилитация в рамках программы государственных гарантий бесплатного оказания гражданам медицинской помощи донора, давшего письменное информированное добровольное согласие на изъятие своих органов и (или) тканей для тр</w:t>
      </w:r>
      <w:r>
        <w:t>ансплантации;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7) пренатальная (дородовая) диагностика нарушений развития ребенка у беременных женщин;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8) неонатальный скрининг и расширенный неонатальный скрининг новорожденных, родившихся живыми, в соответствии с постановлением Правительства Российской Фе</w:t>
      </w:r>
      <w:r>
        <w:t>дерации о программе государственных гарантий бесплатного оказания гражданам медицинской помощи на 2025 год и на плановый период 2026 и 2027 годов;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9) аудиологический скрининг новорожденных детей и детей первого года жизни.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Беременные женщины, обратившиеся </w:t>
      </w:r>
      <w:r>
        <w:t>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3. </w:t>
      </w:r>
      <w:r>
        <w:t>В рамках проведения профилактических мероприятий министерство здравоохранения Краснодарского края обеспечивает организацию прохождения гражданами профилактических медицинских осмотров и диспансеризации, в том числе в вечерние часы в будние дни и в субботу,</w:t>
      </w:r>
      <w:r>
        <w:t xml:space="preserve">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мероприятий размещается медицинской организацией в открытом доступе на стенде п</w:t>
      </w:r>
      <w:r>
        <w:t>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1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</w:t>
      </w:r>
      <w:r>
        <w:t>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Министерство здравоохранения Краснодарского края размещает на своем официальном сайте в информационно-тел</w:t>
      </w:r>
      <w:r>
        <w:t xml:space="preserve">екоммуникационной сети "Интернет" информацию о медицинских </w:t>
      </w:r>
      <w:r>
        <w:lastRenderedPageBreak/>
        <w:t>организациях, на базе которых граждане могут пройти профилактические медицинские осмотры, включая диспансеризацию, в том числе углубленную, и диспансеризацию для оценки репродуктивного здоровья жен</w:t>
      </w:r>
      <w:r>
        <w:t>щин и мужчин.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</w:t>
      </w:r>
      <w:r>
        <w:t>циализированную медицинскую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</w:t>
      </w:r>
      <w:r>
        <w:t>ом Российской Федерации с учетом работы за пределами установленной для них продолжительности рабочего времени.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Граждане, переболевшие новой коронавирусной инфекцией (COVID-19), включая случаи заболеваний, когда отсутствует подтверждение перенесенной новой </w:t>
      </w:r>
      <w:r>
        <w:t xml:space="preserve">коронавирусной инфекции (COVID-19) методом ПЦР-диагностики, вправе пройти углубленную диспансеризацию, включающую исследования и иные медицинские вмешательства по </w:t>
      </w:r>
      <w:hyperlink r:id="rId1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перечню</w:t>
        </w:r>
      </w:hyperlink>
      <w:r>
        <w:t xml:space="preserve"> согласно</w:t>
      </w:r>
      <w:r>
        <w:t xml:space="preserve"> приложению 5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2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от 11.03.2025 N 5323-КЗ.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</w:t>
      </w:r>
      <w:r>
        <w:t xml:space="preserve"> порядке, устанавливается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4. Утратила силу. - </w:t>
      </w:r>
      <w:hyperlink r:id="rId2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</w:t>
      </w:r>
      <w:r>
        <w:t>от 11.03.2025 N 5323-КЗ.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5.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</w:t>
      </w:r>
      <w:r>
        <w:t xml:space="preserve"> репродуктивного здоровья, включающей исследования и иные медицинские вмешательства по перечню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</w:t>
      </w:r>
      <w:r>
        <w:t xml:space="preserve"> год и на плановый период 2026 и 2027 годов.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</w:t>
      </w:r>
      <w:r>
        <w:t>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</w:t>
      </w:r>
      <w:r>
        <w:t>данин, врача 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</w:t>
      </w:r>
      <w:r>
        <w:t>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6. Диспансерное наблюдение представляет собой проводимое с определенной п</w:t>
      </w:r>
      <w:r>
        <w:t>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</w:t>
      </w:r>
      <w:r>
        <w:t>ществления медицинской реабилитации указанных лиц.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 Медицинская организация, к которой пациент прикреплен для получения первичной медико-санитарно</w:t>
      </w:r>
      <w:r>
        <w:t>й помощи, при получении выписки из медицинской карты стационарного больного организует ему соответствующее диспансерное наблюдение в течение 5 рабочих дней.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2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</w:t>
      </w:r>
      <w:r>
        <w:t>ктики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</w:t>
      </w:r>
      <w:r>
        <w:t>ганизации силами и средствами такого подразделения;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при отсутствии у работодателя указанного подразделения путем заключения работодателем договора с медицинской организацией, подведомственной министерству здравоохранения Краснодарского края, участвующей в </w:t>
      </w:r>
      <w:r>
        <w:t>Территориальной программе ОМС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</w:t>
      </w:r>
      <w:r>
        <w:t>аемом Министерством здравоохранения Российской Федерации).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</w:t>
      </w:r>
      <w:r>
        <w:t>изацией осмотров и исследований по месту осуществления гражданином служебной деятельности.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</w:t>
      </w:r>
      <w:r>
        <w:t>циями устанавливаются Министерством здравоохранения Российской Федерации.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bookmarkStart w:id="2" w:name="P138"/>
      <w:bookmarkEnd w:id="2"/>
      <w:r>
        <w:t>Статья 4. Финансовое обеспечение Территориальной программы госгарантий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Источниками финансового обеспечения Территориальной программы госгарантий являются средства бюджета Красно</w:t>
      </w:r>
      <w:r>
        <w:t>дарского края и средства обязательного медицинского страхования (далее также - ОМС).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 xml:space="preserve">2. За счет средств ОМС в рамках Территориальной программы ОМС застрахованным лицам при заболеваниях и состояниях, указанных в </w:t>
      </w:r>
      <w:hyperlink w:anchor="P78" w:tooltip="Статья 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">
        <w:r>
          <w:rPr>
            <w:color w:val="0000FF"/>
          </w:rPr>
          <w:t>статье 3</w:t>
        </w:r>
      </w:hyperlink>
      <w:r>
        <w:t xml:space="preserve"> настоящего Закона, за исключением заболеваний, передаваемых половым п</w:t>
      </w:r>
      <w:r>
        <w:t>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</w:t>
      </w:r>
      <w:r>
        <w:t>ортные расходы мобильных медицинских бригад;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Территориальную программу ОМС: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а) пациентов из числа вете</w:t>
      </w:r>
      <w:r>
        <w:t>ранов боевых действий;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б) лиц, состоящих на диспансерном наблюдении;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в) женщин в период беременности, родов и послеродовой период;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диспансерное наблюдение;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проведение аудиологического скрининга;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5) скорая медицинская помощь (за исключением санитарно-</w:t>
      </w:r>
      <w:r>
        <w:t>авиационной эвакуации);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6) специализированная, в том числе высокотехнологичная, медицинская помощь, включенная в раздел I перечня видов высокотехнологичной медицинской помощи, финансовое обеспечение которых осуществляется за счет средств ОМС, в стационарны</w:t>
      </w:r>
      <w:r>
        <w:t>х условиях и условиях дневного стационара, в том числе больным с онкологическими заболеваниями, больным с гепатитом С в соответствии с клиническими рекомендациями, а также применение вспомогательных репродуктивных технологий (экстракорпорального оплодотвор</w:t>
      </w:r>
      <w:r>
        <w:t>ения), включая предоставление лекарственных препаратов в соответствии с законодательством Российской Федерации;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7) мероприятия по медицинской реабилитации, осуществляемой в медицинских организациях амбулаторно, в стационарных условиях и условиях дневного с</w:t>
      </w:r>
      <w:r>
        <w:t>тационара;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8) 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</w:t>
      </w:r>
      <w:r>
        <w:t>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</w:t>
      </w:r>
      <w:r>
        <w:t>) по поводу заболеваний и (или) состояний, включенных в Территориальную программу ОМС, в указанных медицинских организациях.</w:t>
      </w:r>
    </w:p>
    <w:p w:rsidR="0046682E" w:rsidRDefault="00C33403">
      <w:pPr>
        <w:pStyle w:val="ConsPlusNormal0"/>
        <w:jc w:val="both"/>
      </w:pPr>
      <w:r>
        <w:t xml:space="preserve">(часть 2 в ред. </w:t>
      </w:r>
      <w:hyperlink r:id="rId2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3. За счет средств бюджета Краснодарского края осуществляется финансовое обеспечение: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скорой, в том числе скорой специализированной, медицинской помощи в части медицинской помощи, не в</w:t>
      </w:r>
      <w:r>
        <w:t>ключенной в Территориальную программу ОМС, не застрахованным по ОМС лицам,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</w:t>
      </w:r>
      <w:r>
        <w:t>й программе ОМС;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первичной медико-санитарной, первичной специализированной медико-санитарной помощи при заболеваниях, не включенных в Территориальную программу ОМС (заболевания, передаваемые половым путем, вызванные вирусом иммунодефицита человека, синд</w:t>
      </w:r>
      <w:r>
        <w:t>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</w:t>
      </w:r>
      <w:r>
        <w:t>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</w:t>
      </w:r>
      <w:r>
        <w:t>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Территориальную программу ОМС, а также лиц, находящихся в стационарных органи</w:t>
      </w:r>
      <w:r>
        <w:t>зациях социального обслуживания, включая медицинскую помощь, оказываемую выездными психиатрическими бригадами;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3) специализированной медицинской помощи в части медицинской помощи при заболеваниях, не включенных в Территориальную программу ОМС (заболевания, передаваемые половым путем, вызванные вирусом иммунодефицита человека, синдром приобретенного иммунодефицита, </w:t>
      </w:r>
      <w:r>
        <w:t>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паллиативной медицинской помощи, оказываемой амбулаторно, в том числе на дому, включая медицинскую помощь, оказываемую выездными</w:t>
      </w:r>
      <w:r>
        <w:t xml:space="preserve">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5) высокотехнологичной медицинской помощи, оказываемой в медицинских организациях, подведомственных министерству здравоох</w:t>
      </w:r>
      <w:r>
        <w:t>ранения Краснодарского края, включенной в раздел II перечня видов высокотехнологичной медицинской помощи;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6) медицинской деятельности, связанной с донорством органов и тканей человека в целях трансплантации (пересадки), в том числе обследование донора, дав</w:t>
      </w:r>
      <w:r>
        <w:t>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Краснодарского края, в соответствии с порядком, установленным Минист</w:t>
      </w:r>
      <w:r>
        <w:t>ерством здравоохранения Российской Федерации;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7) психологической помощи пациенту и членам семьи пациента, предоставляемой в медицинских организациях, оказывающих паллиативную медицинскую помощь, а также медицинской помощи врачами-психотерапевтами пациенту </w:t>
      </w:r>
      <w:r>
        <w:t xml:space="preserve">и членам семьи пациента, </w:t>
      </w:r>
      <w:r>
        <w:lastRenderedPageBreak/>
        <w:t>получающего паллиативную медицинскую помощь, или после его смерти в случае обращения членов семьи пациента в медицинскую организацию;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8) расходов медицинских организаций, не включенных в структуру тарифов на оплату медицинской помо</w:t>
      </w:r>
      <w:r>
        <w:t>щи, предусмотренную в Территориальной программе ОМС.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Возмещение субъекту Российской Федерации, на территории которого гражданину, зарегистрированному по месту жительства в Краснодарском крае, фактически оказана медицинская помощь, затрат, связанных с оказа</w:t>
      </w:r>
      <w:r>
        <w:t>нием медицинской помощи при заболеваниях, не включенных в базовую программу ОМС, и паллиативной медицинской помощи, осуществляется на основании межрегионального соглашения, заключаемого субъектами Российской Федерации, включающего двустороннее урегулирован</w:t>
      </w:r>
      <w:r>
        <w:t>ие вопроса возмещения затрат, в порядке, установленном законом Краснодарского края;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9) 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</w:t>
      </w:r>
      <w:r>
        <w:t>ного стационара и стационарных условиях в специализированных медицинских организациях при заболеваниях, не включенных в Территориальную программу ОМС, а также пациентов, получающих паллиативную медицинскую помощь в хосписах и домах сестринского ухода;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10) </w:t>
      </w:r>
      <w:r>
        <w:t xml:space="preserve">объемов медицинской помощи, превышающих объемы, установленные в Территориальной программе ОМС, в размере, превышающем размер субвенций, предоставляемых из бюджета Федерального фонда ОМС бюджету Территориального фонда обязательного медицинского страхования </w:t>
      </w:r>
      <w:r>
        <w:t>Краснодарского края.</w:t>
      </w:r>
    </w:p>
    <w:p w:rsidR="0046682E" w:rsidRDefault="00C33403">
      <w:pPr>
        <w:pStyle w:val="ConsPlusNormal0"/>
        <w:jc w:val="both"/>
      </w:pPr>
      <w:r>
        <w:t xml:space="preserve">(п. 10 введен </w:t>
      </w:r>
      <w:hyperlink r:id="rId2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4. За счет средств бюджета Краснодар</w:t>
      </w:r>
      <w:r>
        <w:t>ского края осуществляется: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1)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</w:t>
      </w:r>
      <w:r>
        <w:t>(орфанных) заболеваний, приводящих к сокращению продолжительности жизни гражданина или его инвалидности, в соответствии с законодательством Российской Федерации;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обеспечение лекарственными препаратами в соответствии с перечнем групп населения и категори</w:t>
      </w:r>
      <w:r>
        <w:t>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обеспечение лекарстве</w:t>
      </w:r>
      <w:r>
        <w:t>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пренатальная (дородовая диагностика) нарушений развития ребенка у беременных же</w:t>
      </w:r>
      <w:r>
        <w:t>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</w:t>
      </w:r>
      <w:r>
        <w:t>ях медицинских организаций;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5) 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Краснодарского края;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6) пред</w:t>
      </w:r>
      <w:r>
        <w:t>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</w:t>
      </w:r>
      <w:r>
        <w:t>ения Российской Федерации,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</w:t>
      </w:r>
      <w:r>
        <w:t xml:space="preserve"> предоставления медицинских изделий, лекарственных препаратов и продуктов лечебного (энтерального) питания ветеранам боевых действий во внеочередном порядке;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7) зубное протезирование отдельным категориям граждан в соответствии с законодательством Российско</w:t>
      </w:r>
      <w:r>
        <w:t>й Федерации, в том числе лицам, находящимся в стационарных организациях социального обслуживания.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5. В рамках Территориальной программы госгарантий за счет средств бюджета Краснодарского края и средств ОМС (по видам и условиям оказания медицинской помощи, </w:t>
      </w:r>
      <w:r>
        <w:t>включенным в Территориальную программу ОМС)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</w:t>
      </w:r>
      <w:r>
        <w:t>риемную или патронатную семью детей, оставшихся без попечения родителей, медицинское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</w:t>
      </w:r>
      <w:r>
        <w:t>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</w:t>
      </w:r>
      <w:r>
        <w:t>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</w:t>
      </w:r>
      <w:r>
        <w:t xml:space="preserve">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</w:t>
      </w:r>
      <w:r>
        <w:t xml:space="preserve">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</w:t>
      </w:r>
      <w:r>
        <w:t>ней службе.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6. Кроме того, за счет средств бюджета Краснодарского края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министерству здрав</w:t>
      </w:r>
      <w:r>
        <w:t>оохранения Краснодарского края, за исключением видов медицинской помощи, оказываемой за счет средств ОМС, в лепрозории, центрах профилактики и борьбы со СПИДом, врачебно-физкультурных диспансерах, центрах охраны здоровья семьи и репродукции, медико-генетич</w:t>
      </w:r>
      <w:r>
        <w:t xml:space="preserve">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(отделениях, кабинетах) </w:t>
      </w:r>
      <w:r>
        <w:lastRenderedPageBreak/>
        <w:t>медицинской профилактики (за исключением первичной медико-санитарной пом</w:t>
      </w:r>
      <w:r>
        <w:t xml:space="preserve">ощи, включенной в Территориальную программу ОМС), центрах (отделениях, кабинетах)" профессиональной патологии, бюро судебно-медицинской экспертизы, патолого-анатомических бюро (отделениях), медицинских информационно-аналитических центрах, бюро медицинской </w:t>
      </w:r>
      <w:r>
        <w:t>статистики, в центрах крови,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прочих структурных подразделениях медицинских орг</w:t>
      </w:r>
      <w:r>
        <w:t>анизаций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</w:t>
      </w:r>
      <w:r>
        <w:t>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</w:t>
      </w:r>
      <w:r>
        <w:t>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</w:t>
      </w:r>
      <w:r>
        <w:t>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</w:t>
      </w:r>
      <w:r>
        <w:t>ционных) технологий при оказании медицинской помощи, а также расходов организаций, обеспечивающих деятельность медицинских организаций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</w:t>
      </w:r>
      <w:r>
        <w:t>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</w:t>
      </w:r>
      <w:r>
        <w:t>тологической анатомии, осуществляется за счет средств бюджета Краснодарского края: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</w:t>
      </w:r>
      <w:r>
        <w:t>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</w:t>
      </w:r>
      <w:r>
        <w:t>еществ, а также умерших в хосписах и больницах сестринского ухода;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</w:t>
      </w:r>
      <w:r>
        <w:t>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5. Средние нормативы объема медицинской помощи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Средние нормативы объема медицинской помощи по видам, условиям и формам ее оказания в целом по Территориальной программе госгарантий определяются в единицах объема в расчете на 1 жителя в год, по Территориальной программе ОМС - в расчете на 1 застрахова</w:t>
      </w:r>
      <w:r>
        <w:t xml:space="preserve">нное лицо. Средние нормативы объема медицинской помощи на 2025 год приведены в </w:t>
      </w:r>
      <w:hyperlink w:anchor="P9107" w:tooltip="Утвержденная стоимость">
        <w:r>
          <w:rPr>
            <w:color w:val="0000FF"/>
          </w:rPr>
          <w:t>таблице 2</w:t>
        </w:r>
      </w:hyperlink>
      <w:r>
        <w:t xml:space="preserve"> </w:t>
      </w:r>
      <w:r>
        <w:lastRenderedPageBreak/>
        <w:t>приложения 15 к настоящему Закону 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Территориальной программой госгарантий.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Средние </w:t>
      </w:r>
      <w:hyperlink w:anchor="P11139" w:tooltip="СРЕДНИЕ НОРМАТИВЫ">
        <w:r>
          <w:rPr>
            <w:color w:val="0000FF"/>
          </w:rPr>
          <w:t>нормативы</w:t>
        </w:r>
      </w:hyperlink>
      <w:r>
        <w:t xml:space="preserve"> объема медицинской помощи на плановый период 2026 и 2027 годов приведены в приложении 16 к настоящему Закону.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Объем медицинской помощи, оказываемой не застрахованным по обязательному медицинскому страхованию гра</w:t>
      </w:r>
      <w:r>
        <w:t>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ОМС, включается в средние нормативы объема медицинской помощи, оказываем</w:t>
      </w:r>
      <w:r>
        <w:t>ой в амбулаторных и стационарных условиях, и обеспечивается за счет средств бюджета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Объемы предоставления медицинской помощи, установленные Территориальной программой ОМС, включают в себя объемы медицинской помощи, предоставленной граж</w:t>
      </w:r>
      <w:r>
        <w:t>данам, застрахованным в Краснодарском крае, за его пределами.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6. Средние нормативы финансовых затрат на единицу объема медицинской помощи, средние подушевые нормативы финансирования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Средние нормативы финансовых затрат на единицу объема медицинс</w:t>
      </w:r>
      <w:r>
        <w:t xml:space="preserve">кой помощи, оказываемой в соответствии с Территориальной программой госгарантий, на 2025 год приведены в </w:t>
      </w:r>
      <w:hyperlink w:anchor="P9107" w:tooltip="Утвержденная стоимость">
        <w:r>
          <w:rPr>
            <w:color w:val="0000FF"/>
          </w:rPr>
          <w:t>таблице 2</w:t>
        </w:r>
      </w:hyperlink>
      <w:r>
        <w:t xml:space="preserve"> приложения 15 к настоящему Закону.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Средние </w:t>
      </w:r>
      <w:hyperlink w:anchor="P11139" w:tooltip="СРЕДНИЕ НОРМАТИВЫ">
        <w:r>
          <w:rPr>
            <w:color w:val="0000FF"/>
          </w:rPr>
          <w:t>нормативы</w:t>
        </w:r>
      </w:hyperlink>
      <w:r>
        <w:t xml:space="preserve"> финансовых затрат на единицу объема медицинской помощи на плановый период 2026 и 2027 годов приведены в приложении 16 к настоящему Закону.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Средние подушевые нормативы финансирования, предусмотренные Территориальной программой госгара</w:t>
      </w:r>
      <w:r>
        <w:t xml:space="preserve">нтий, составляют за счет средств бюджета Краснодарского края (в расчете на 1 жителя) в 2025 году - 7122,37 рубля, в 2026 году - 5468,40 рубля, в 2027 году - 5795,30 рубля, за счет средств ОМС на финансирование Территориальной программы ОМС (в расчете на 1 </w:t>
      </w:r>
      <w:r>
        <w:t>застрахованного) без учета расходов на обеспечение выполнения территориальным фондом ОМС своих функций в 2025 году - 20955,58 рубля, в 2026 году - 22733,30 рубля, в 2027 году - 24287,90 рубля, в том числе для оказания медицинской помощи по профилю "медицин</w:t>
      </w:r>
      <w:r>
        <w:t>ская реабилитация" в 2025 году - 464,95 рубля, в 2026 году - 501,80 рубля, в 2027 году - 535,60 рубля.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2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</w:t>
      </w:r>
      <w:r>
        <w:t>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3. </w:t>
      </w:r>
      <w:hyperlink w:anchor="P8916" w:tooltip="Стоимость">
        <w:r>
          <w:rPr>
            <w:color w:val="0000FF"/>
          </w:rPr>
          <w:t>Стоимость</w:t>
        </w:r>
      </w:hyperlink>
      <w:r>
        <w:t xml:space="preserve"> Территориальной программы госгарантий по источникам ее финансового обеспечения на 2025 год и на плановый период 2026 и 2027 годов, объемы и стоимость медицинской</w:t>
      </w:r>
      <w:r>
        <w:t xml:space="preserve"> помощи по условиям ее предоставления на 2025 год приведены в приложении 15 к настоящему Закону.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7. Порядок формирования и структура тарифов на оплату медицинской помощи, способы оплаты медицинской помощи в рамках Территориальной программы ОМС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1. </w:t>
      </w:r>
      <w:r>
        <w:t xml:space="preserve">Порядок формирования и структура тарифов на оплату медицинской помощи, </w:t>
      </w:r>
      <w:r>
        <w:lastRenderedPageBreak/>
        <w:t xml:space="preserve">оказываемой в рамках Территориальной программы ОМС, устанавливаются в соответствии с Федеральным </w:t>
      </w:r>
      <w:hyperlink r:id="rId2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</w:t>
      </w:r>
      <w:r>
        <w:t>ерации", а также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Тарифы на оплату медицинской помощи по ОМС уста</w:t>
      </w:r>
      <w:r>
        <w:t xml:space="preserve">навливаются в соответствии со </w:t>
      </w:r>
      <w:hyperlink r:id="rId2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тарифным соглашением между министерством здравоохранения Краснодарского края, Территор</w:t>
      </w:r>
      <w:r>
        <w:t xml:space="preserve">иальным фондом обязательного медицинского страхования Краснодарского края,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профессиональными союзами медицинских работников или их объединений (ассоциаций), представители которых включены в состав комиссии п</w:t>
      </w:r>
      <w:r>
        <w:t>о разработке Территориальной программы ОМС (далее - комиссия), созданной в установленном порядке.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3.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</w:t>
      </w:r>
      <w:r>
        <w:t>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врачам-терапевтам участковым, врачам-педиатрам участковым, врачам общей практики (семейным врачам), медицинским сестрам уч</w:t>
      </w:r>
      <w:r>
        <w:t>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медицинским работникам фельдшерских здравпунктов и фельдшерско-акуш</w:t>
      </w:r>
      <w:r>
        <w:t>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врачам, фельдшерам и медицинским се</w:t>
      </w:r>
      <w:r>
        <w:t>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врачам-специалистам за оказанную медицинскую помощь в амбулаторных условиях.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4. При реализации Территориальной пр</w:t>
      </w:r>
      <w:r>
        <w:t>ограммы ОМС применяются следующие способы оплаты медицинской помощи: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при оплате медицинской помощи, оказанной в амбулаторных условиях: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а) по подушевому нормативу финансирования на прикрепившихся лиц (за исключением расходов на проведение компьютерной то</w:t>
      </w:r>
      <w:r>
        <w:t>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</w:t>
      </w:r>
      <w:r>
        <w:t xml:space="preserve">иала с целью диагностики онкологических заболеваний и </w:t>
      </w:r>
      <w:r>
        <w:lastRenderedPageBreak/>
        <w:t>подбора противоопухолевой лекарственной терапии, позитронной эмиссионной томографии и (или) позитронной эмиссионной томографии, совмещенной с компьютерной томографией, и однофотонной эмиссионной компьют</w:t>
      </w:r>
      <w:r>
        <w:t>ерной томографии/однофотонной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числе с сахарным диабетом, профилак</w:t>
      </w:r>
      <w:r>
        <w:t xml:space="preserve">тических медицинских осмотров и диспансеризации, в том числе углубленной диспансеризации,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</w:t>
      </w:r>
      <w:r>
        <w:t xml:space="preserve">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</w:t>
      </w:r>
      <w:r>
        <w:t>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3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б) за единицу объема медицинской помощи - за медицинскую услугу, посещение</w:t>
      </w:r>
      <w:r>
        <w:t>, обращение (законченный случай) при оплате: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</w:t>
      </w:r>
      <w:r>
        <w:t>й являются средства подушевого норматива финансирования на прикрепившихся лиц, получаемые иной медицинской организацией;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</w:t>
      </w:r>
      <w:r>
        <w:t>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</w:t>
      </w:r>
      <w:r>
        <w:t>отивоопухолевой лекарственной терапии, ПЭТ/КТ и ОФЭКТ/ОФЭКТ-КТ;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диспансерного наблюдения</w:t>
      </w:r>
      <w:r>
        <w:t xml:space="preserve">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медицинской помощи при</w:t>
      </w:r>
      <w:r>
        <w:t xml:space="preserve"> ее оказании пациентам с хроническими неинфекционными </w:t>
      </w:r>
      <w:r>
        <w:lastRenderedPageBreak/>
        <w:t>заболеваниями, в том числе с сахарным диабетом, в части ведения школ, в том числе сахарного диабета;</w:t>
      </w:r>
    </w:p>
    <w:p w:rsidR="0046682E" w:rsidRDefault="00C33403">
      <w:pPr>
        <w:pStyle w:val="ConsPlusNormal0"/>
        <w:jc w:val="both"/>
      </w:pPr>
      <w:r>
        <w:t xml:space="preserve">(абзац введен </w:t>
      </w:r>
      <w:hyperlink r:id="rId3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</w:t>
      </w:r>
      <w:r>
        <w:t>труктурных подразделениях):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а) 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</w:t>
      </w:r>
      <w:r>
        <w:t>щи), в том числе в сочетании с оплатой за услугу диализа;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б)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</w:t>
      </w:r>
      <w:r>
        <w:t>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</w:t>
      </w:r>
      <w:r>
        <w:t xml:space="preserve">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</w:t>
      </w:r>
      <w:r>
        <w:t>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r:id="rId3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5</w:t>
        </w:r>
      </w:hyperlink>
      <w:r>
        <w:t xml:space="preserve"> к Программе государственных гарантий бесплатного оказ</w:t>
      </w:r>
      <w:r>
        <w:t>ания гражданам медицинской помощи на 2025 год и на плановый период 2026 и 2027 годов, утвержденной постановлением Правительства Российской Федерации, в том числе в сочетании с оплатой за услугу диализа;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при оплате медицинской помощи, оказанной в условия</w:t>
      </w:r>
      <w:r>
        <w:t>х дневного стационара: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а) 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</w:t>
      </w:r>
      <w:r>
        <w:t>числе в сочетании с оплатой по клинико-статистической группе заболеваний, группе высокотехнологичной медицинской помощи);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б) за прерванный случай оказания медицинской помощи в случаях прерывания лечения по медицинским показаниям, перевода пациента из одног</w:t>
      </w:r>
      <w:r>
        <w:t xml:space="preserve">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</w:t>
      </w:r>
      <w:r>
        <w:t>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</w:t>
      </w:r>
      <w:r>
        <w:t xml:space="preserve">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</w:t>
      </w:r>
      <w:r>
        <w:lastRenderedPageBreak/>
        <w:t>летального исхода, вы</w:t>
      </w:r>
      <w:r>
        <w:t xml:space="preserve">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r:id="rId3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5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Федерации, за услугу диализа (в том ч</w:t>
      </w:r>
      <w:r>
        <w:t>исле в сочетании с оплатой по клинико-статистической группе заболеваний, группе высокотехнологичной медицинской помощи);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4) при оплате скорой медицинской помощи, оказанной вне медицинской организации (по месту вызова бригады скорой, в том числе скорой спец</w:t>
      </w:r>
      <w:r>
        <w:t xml:space="preserve">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 (используется при оплате медицинской помощи, оказанной лицам, </w:t>
      </w:r>
      <w:r>
        <w:t>застрахованным за пределами Краснодарского края, а также оказанной в отдельных медицинских организациях, не имеющих прикрепившихся лиц).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Финансовое обеспечение профилактических медицинских осмотров, диспансеризации и диспансерного наблюдения, проводимых в </w:t>
      </w:r>
      <w:r>
        <w:t xml:space="preserve">соответствии с порядками, утверждаемыми Министерством здравоохранения Российской Федерации в соответствии с Федеральным </w:t>
      </w:r>
      <w:hyperlink r:id="rId3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осуще</w:t>
      </w:r>
      <w:r>
        <w:t>ствляется за единицу объема медицинской помощи (комплексное посещение).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</w:t>
      </w:r>
      <w:r>
        <w:t>ого стационара, а также медицинскую реабилитацию, может применяться способ оплаты по подушевому нормативу финансирования на прикрепившихся к такой организации лиц, включая оплату медицинской помощи по всем видам и условиям предоставляемой указанной медицин</w:t>
      </w:r>
      <w:r>
        <w:t>ской организацией медицинской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</w:t>
      </w:r>
      <w:r>
        <w:t>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патолого-анатомических исследований биопсийного (операционного) ма</w:t>
      </w:r>
      <w:r>
        <w:t>териала и молекулярно-генетических исследований с целью диагностики онкологических заболеваний и подбора противоопухолевой лекарственной терапии, ПЭТ/КТ и ОФЭКТ/ОФЭКТ-КТ, на ведение школ для больных с хроническими неинфекционными заболеваниями, в том числе</w:t>
      </w:r>
      <w:r>
        <w:t xml:space="preserve"> с сахарным диабетом, профилактических медицинских осмотров и диспансеризации, в том числе углубленной диспансеризации, и диспансеризации для оценки репродуктивного здоровья женщин и мужчин, а также расходы на оплату диспансерного наблюдения, включая диспа</w:t>
      </w:r>
      <w:r>
        <w:t>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3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</w:t>
      </w:r>
      <w:r>
        <w:t xml:space="preserve">й помощи по профилю "медицинская реабилитация", оказанной гражданам на дому) на прикрепившихся лиц включает в том числе расходы на оказание </w:t>
      </w:r>
      <w:r>
        <w:lastRenderedPageBreak/>
        <w:t>медицинской помощи с применением телемедицинских (дистанционных) технологий, за исключением расходов на оплату телем</w:t>
      </w:r>
      <w:r>
        <w:t>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</w:t>
      </w:r>
      <w:r>
        <w:t>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Территориальную программу ОМС.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3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5) в рамках оказания специализированной медицинской помощи с 2026 года оплата лечения с проведением противоопухолевой терапии за счет</w:t>
      </w:r>
      <w:r>
        <w:t xml:space="preserve"> средств ОМС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46682E" w:rsidRDefault="00C33403">
      <w:pPr>
        <w:pStyle w:val="ConsPlusNormal0"/>
        <w:jc w:val="both"/>
      </w:pPr>
      <w:r>
        <w:t xml:space="preserve">(п. 5 введен </w:t>
      </w:r>
      <w:hyperlink r:id="rId3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5. Для расчета стоимости медицинской помощи, оказываемой в медицинских организациях и и</w:t>
      </w:r>
      <w:r>
        <w:t>х обособленных подразделениях (включая врачебные амбулатории), расположенных в сельской местности, отдаленных территориях, поселках городского типа и малых городах с численностью населения до 50 тыс. человек, применяются следующие коэффициенты дифференциац</w:t>
      </w:r>
      <w:r>
        <w:t>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</w:t>
      </w:r>
      <w:r>
        <w:t>е 1,113;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Раз</w:t>
      </w:r>
      <w:r>
        <w:t>мер финансового обеспечения фельдшерских здравпунктов,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</w:t>
      </w:r>
      <w:r>
        <w:t>ом здравоохранения Российской Федерации, составляет в среднем на 2025 год: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от 101 до 900 жителей, - 1442,9 тыс. рублей;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</w:t>
      </w:r>
      <w:r>
        <w:t>й от 901 до 1500 жителей, - 2885,8 тыс. рублей;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от 1501 до 2000 жителей, - 3430,6 тыс. рублей.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3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</w:t>
      </w:r>
      <w:r>
        <w:t xml:space="preserve">шерских пунктов, обслуживающих до 100 жителей и более 2000 жителей, устанавливается с учетом </w:t>
      </w:r>
      <w:r>
        <w:lastRenderedPageBreak/>
        <w:t>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</w:t>
      </w:r>
      <w:r>
        <w:t>меру финансового обеспечения фельдшерского здравпункта или фельдшерско-акушерского пункта, обслуживающего от 101 до 900 жителей и обслуживающего от 1501 до 2000 жителей, и составляет соответственно 721,4 тыс. рублей и 3516,4 тыс. рублей.</w:t>
      </w:r>
    </w:p>
    <w:p w:rsidR="0046682E" w:rsidRDefault="00C33403">
      <w:pPr>
        <w:pStyle w:val="ConsPlusNormal0"/>
        <w:jc w:val="both"/>
      </w:pPr>
      <w:r>
        <w:t xml:space="preserve">(в ред. </w:t>
      </w:r>
      <w:hyperlink r:id="rId3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 от 11.03.2025 N 5323-КЗ)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8. Порядок, условия предоставления медицинской помощи, критерии доступност</w:t>
      </w:r>
      <w:r>
        <w:t>и и качества медицинской помощи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Территориальная программа госгарантий в части определения порядка и условий оказания медицинской помощи включает: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1) </w:t>
      </w:r>
      <w:hyperlink w:anchor="P294" w:tooltip="УСЛОВИЯ">
        <w:r>
          <w:rPr>
            <w:color w:val="0000FF"/>
          </w:rPr>
          <w:t>условия</w:t>
        </w:r>
      </w:hyperlink>
      <w:r>
        <w:t xml:space="preserve"> реализации установленного законодательством Российской Фед</w:t>
      </w:r>
      <w:r>
        <w:t>ерации права на выбор врача, в том числе врача общей практики (семейного врача) и лечащего врача (с учетом согласия врача) в медицинских организациях, находящихся на территории Краснодарского края (приложение 1);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2) </w:t>
      </w:r>
      <w:hyperlink w:anchor="P318" w:tooltip="ПОРЯДОК">
        <w:r>
          <w:rPr>
            <w:color w:val="0000FF"/>
          </w:rPr>
          <w:t>порядок</w:t>
        </w:r>
      </w:hyperlink>
      <w:r>
        <w:t xml:space="preserve">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Краснодарского края (приложение 2);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3) </w:t>
      </w:r>
      <w:hyperlink w:anchor="P352" w:tooltip="ПЕРЕЧЕНЬ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</w:t>
      </w:r>
      <w:r>
        <w:t>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 (приложение 3);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4) </w:t>
      </w:r>
      <w:hyperlink w:anchor="P4459" w:tooltip="ПОРЯДОК">
        <w:r>
          <w:rPr>
            <w:color w:val="0000FF"/>
          </w:rPr>
          <w:t>порядок</w:t>
        </w:r>
      </w:hyperlink>
      <w:r>
        <w:t xml:space="preserve">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</w:t>
      </w:r>
      <w:r>
        <w:t xml:space="preserve">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</w:t>
      </w:r>
      <w:r>
        <w:t>со стандартами медицинской помощи с учетом видов, условий и форм оказания медицинской помощи (приложение 4);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5) </w:t>
      </w:r>
      <w:hyperlink w:anchor="P4488" w:tooltip="ПЕРЕЧЕНЬ">
        <w:r>
          <w:rPr>
            <w:color w:val="0000FF"/>
          </w:rPr>
          <w:t>перечень</w:t>
        </w:r>
      </w:hyperlink>
      <w:r>
        <w:t xml:space="preserve"> мероприятий по профилактике заболеваний и формированию здорового образа жизни, осуществляемых</w:t>
      </w:r>
      <w:r>
        <w:t xml:space="preserve"> в рамках Территориальной программы госгарантий, включая меры по профилактике распространения ВИЧ-инфекции и гепатита С (приложение 5);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6) </w:t>
      </w:r>
      <w:hyperlink w:anchor="P4525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</w:t>
      </w:r>
      <w:r>
        <w:t>программы госгарантий, в том числе Территориальной программы ОМС (приложение 6);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7) </w:t>
      </w:r>
      <w:hyperlink w:anchor="P8481" w:tooltip="УСЛОВИЯ">
        <w:r>
          <w:rPr>
            <w:color w:val="0000FF"/>
          </w:rPr>
          <w:t>условия</w:t>
        </w:r>
      </w:hyperlink>
      <w:r>
        <w:t xml:space="preserve"> пребывания в медицинских организациях при оказании медицинской помощи в стационарных условиях, включая предоставление спаль</w:t>
      </w:r>
      <w:r>
        <w:t xml:space="preserve">ного места и питания, при совместном нахождении одного из родителей, иного члена семьи или иного законного представителя в </w:t>
      </w:r>
      <w:r>
        <w:lastRenderedPageBreak/>
        <w:t>медицинской организации в стационарных условиях с ребенком (приложение 7);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8) </w:t>
      </w:r>
      <w:hyperlink w:anchor="P8508" w:tooltip="УСЛОВИЯ">
        <w:r>
          <w:rPr>
            <w:color w:val="0000FF"/>
          </w:rPr>
          <w:t>условия</w:t>
        </w:r>
      </w:hyperlink>
      <w:r>
        <w:t xml:space="preserve"> размещ</w:t>
      </w:r>
      <w:r>
        <w:t>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(приложение 8);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9) </w:t>
      </w:r>
      <w:hyperlink w:anchor="P8581" w:tooltip="ПОРЯДОК">
        <w:r>
          <w:rPr>
            <w:color w:val="0000FF"/>
          </w:rPr>
          <w:t>порядок</w:t>
        </w:r>
      </w:hyperlink>
      <w:r>
        <w:t xml:space="preserve"> предоставления транспор</w:t>
      </w:r>
      <w:r>
        <w:t>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</w:t>
      </w:r>
      <w:r>
        <w:t>тических исследований - при отсутствии возможности их проведения медицинской организацией, оказывающей медицинскую помощь пациенту (приложение 9);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10) </w:t>
      </w:r>
      <w:hyperlink w:anchor="P8607" w:tooltip="УСЛОВИЯ">
        <w:r>
          <w:rPr>
            <w:color w:val="0000FF"/>
          </w:rPr>
          <w:t>условия</w:t>
        </w:r>
      </w:hyperlink>
      <w:r>
        <w:t xml:space="preserve"> и сроки диспансеризации населения для отдельных категори</w:t>
      </w:r>
      <w:r>
        <w:t>й населения, профилактических осмотров несовершеннолетних (приложение 10);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11) целевые </w:t>
      </w:r>
      <w:hyperlink w:anchor="P8632" w:tooltip="ЦЕЛЕВЫЕ ЗНАЧЕНИЯ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помощи, оказываемой в рамках Территориальной программы госгарантий (приложение 11);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12) утратил силу. - </w:t>
      </w:r>
      <w:hyperlink r:id="rId4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от 11.03.2025 N 5323-КЗ;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13) </w:t>
      </w:r>
      <w:hyperlink w:anchor="P8839" w:tooltip="СРОКИ">
        <w:r>
          <w:rPr>
            <w:color w:val="0000FF"/>
          </w:rPr>
          <w:t>сроки</w:t>
        </w:r>
      </w:hyperlink>
      <w:r>
        <w:t xml:space="preserve">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 (приложение 13);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14) </w:t>
      </w:r>
      <w:hyperlink w:anchor="P8885" w:tooltip="УСЛОВИЯ">
        <w:r>
          <w:rPr>
            <w:color w:val="0000FF"/>
          </w:rPr>
          <w:t>условия</w:t>
        </w:r>
      </w:hyperlink>
      <w:r>
        <w:t xml:space="preserve">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</w:t>
      </w:r>
      <w:r>
        <w:t>скую помощь, а также медицинскую реабилитацию (приложение 14);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15) </w:t>
      </w:r>
      <w:hyperlink w:anchor="P11616" w:tooltip="ПОРЯДОК">
        <w:r>
          <w:rPr>
            <w:color w:val="0000FF"/>
          </w:rPr>
          <w:t>порядок</w:t>
        </w:r>
      </w:hyperlink>
      <w:r>
        <w:t xml:space="preserve"> обеспечения граждан, в том числе детей, в рамках оказания паллиативной медицинской помощи для использования на дому медицинскими изделиями,</w:t>
      </w:r>
      <w:r>
        <w:t xml:space="preserve">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(приложение 17);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16) </w:t>
      </w:r>
      <w:hyperlink w:anchor="P11643" w:tooltip="ПОРЯДОК">
        <w:r>
          <w:rPr>
            <w:color w:val="0000FF"/>
          </w:rPr>
          <w:t>порядок</w:t>
        </w:r>
      </w:hyperlink>
      <w:r>
        <w:t xml:space="preserve"> оказания медицинской помощи гражданам и их маршрутизации при проведении медицинской реабилитации на всех этапах ее оказания (приложение 18);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17) </w:t>
      </w:r>
      <w:hyperlink w:anchor="P11681" w:tooltip="ПОРЯДОК">
        <w:r>
          <w:rPr>
            <w:color w:val="0000FF"/>
          </w:rPr>
          <w:t>порядок</w:t>
        </w:r>
      </w:hyperlink>
      <w:r>
        <w:t xml:space="preserve"> взаимодействия с референс-центрами Министерства здр</w:t>
      </w:r>
      <w:r>
        <w:t>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</w:t>
      </w:r>
      <w:r>
        <w:t>ющими на базе медицинских организаций, подведомственных Министерству здравоохранения Российской Федерации (приложение 19);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18) </w:t>
      </w:r>
      <w:hyperlink w:anchor="P11711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подведомственных министерству здравоохранения Красно</w:t>
      </w:r>
      <w:r>
        <w:t xml:space="preserve">дарского края, уполномоченных проводить врачебные комиссии в целях принятия решений </w:t>
      </w:r>
      <w:r>
        <w:lastRenderedPageBreak/>
        <w:t>о назначении незарегистрированных лекарственных препаратов (приложение 20);</w:t>
      </w:r>
    </w:p>
    <w:p w:rsidR="0046682E" w:rsidRDefault="00C33403">
      <w:pPr>
        <w:pStyle w:val="ConsPlusNormal0"/>
        <w:jc w:val="both"/>
      </w:pPr>
      <w:r>
        <w:t xml:space="preserve">(п. 18 введен </w:t>
      </w:r>
      <w:hyperlink r:id="rId4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19) </w:t>
      </w:r>
      <w:hyperlink w:anchor="P11738" w:tooltip="ПОРЯДОК">
        <w:r>
          <w:rPr>
            <w:color w:val="0000FF"/>
          </w:rPr>
          <w:t>порядок</w:t>
        </w:r>
      </w:hyperlink>
      <w:r>
        <w:t xml:space="preserve"> предоставления медицинской помощи по всем видам ее оказания ветеранам боевых действий, принимавшим </w:t>
      </w:r>
      <w:r>
        <w:t>участие (содействовавшим выполнению задач) в специальной военной операции, уволенным с военной службы (службы, работы) (приложение 21).</w:t>
      </w:r>
    </w:p>
    <w:p w:rsidR="0046682E" w:rsidRDefault="00C33403">
      <w:pPr>
        <w:pStyle w:val="ConsPlusNormal0"/>
        <w:jc w:val="both"/>
      </w:pPr>
      <w:r>
        <w:t xml:space="preserve">(п. 19 введен </w:t>
      </w:r>
      <w:hyperlink r:id="rId4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ind w:firstLine="540"/>
        <w:jc w:val="both"/>
        <w:outlineLvl w:val="1"/>
      </w:pPr>
      <w:r>
        <w:t>Статья 9. Вступление в силу настоящего Закона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Настоящий Закон вступает в силу с 1 января 2025 года.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</w:pPr>
      <w:r>
        <w:t>Губернатор Краснодарского края</w:t>
      </w:r>
    </w:p>
    <w:p w:rsidR="0046682E" w:rsidRDefault="00C33403">
      <w:pPr>
        <w:pStyle w:val="ConsPlusNormal0"/>
        <w:jc w:val="right"/>
      </w:pPr>
      <w:r>
        <w:t>В.И.КОНДРАТЬЕВ</w:t>
      </w:r>
    </w:p>
    <w:p w:rsidR="0046682E" w:rsidRDefault="00C33403">
      <w:pPr>
        <w:pStyle w:val="ConsPlusNormal0"/>
      </w:pPr>
      <w:r>
        <w:t>г. Краснодар</w:t>
      </w:r>
    </w:p>
    <w:p w:rsidR="0046682E" w:rsidRDefault="00C33403">
      <w:pPr>
        <w:pStyle w:val="ConsPlusNormal0"/>
        <w:spacing w:before="240"/>
      </w:pPr>
      <w:r>
        <w:t>18 декабря 2024</w:t>
      </w:r>
      <w:r>
        <w:t xml:space="preserve"> г.</w:t>
      </w:r>
    </w:p>
    <w:p w:rsidR="0046682E" w:rsidRDefault="00C33403">
      <w:pPr>
        <w:pStyle w:val="ConsPlusNormal0"/>
        <w:spacing w:before="240"/>
      </w:pPr>
      <w:r>
        <w:t>N 5277-КЗ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3" w:name="P294"/>
      <w:bookmarkEnd w:id="3"/>
      <w:r>
        <w:t>УСЛОВИЯ</w:t>
      </w:r>
    </w:p>
    <w:p w:rsidR="0046682E" w:rsidRDefault="00C33403">
      <w:pPr>
        <w:pStyle w:val="ConsPlusTitle0"/>
        <w:jc w:val="center"/>
      </w:pPr>
      <w:r>
        <w:t>РЕАЛИЗАЦИИ УСТАНОВЛЕННОГО ЗАКОНОДАТЕЛЬСТВОМ</w:t>
      </w:r>
    </w:p>
    <w:p w:rsidR="0046682E" w:rsidRDefault="00C33403">
      <w:pPr>
        <w:pStyle w:val="ConsPlusTitle0"/>
        <w:jc w:val="center"/>
      </w:pPr>
      <w:r>
        <w:t>РОССИЙСКОЙ ФЕДЕРАЦИИ ПРАВА НА ВЫБОР ВРАЧА, В ТОМ ЧИСЛЕ</w:t>
      </w:r>
    </w:p>
    <w:p w:rsidR="0046682E" w:rsidRDefault="00C33403">
      <w:pPr>
        <w:pStyle w:val="ConsPlusTitle0"/>
        <w:jc w:val="center"/>
      </w:pPr>
      <w:r>
        <w:t>ВРАЧА ОБЩЕЙ ПРАКТИКИ (СЕМЕЙНОГО ВРАЧА) И ЛЕЧАЩЕГО ВРАЧА</w:t>
      </w:r>
    </w:p>
    <w:p w:rsidR="0046682E" w:rsidRDefault="00C33403">
      <w:pPr>
        <w:pStyle w:val="ConsPlusTitle0"/>
        <w:jc w:val="center"/>
      </w:pPr>
      <w:r>
        <w:t>(С УЧЕТОМ СОГЛАСИЯ ВРАЧА) В МЕДИЦИНСКИХ ОРГАНИЗАЦИЯХ,</w:t>
      </w:r>
    </w:p>
    <w:p w:rsidR="0046682E" w:rsidRDefault="00C33403">
      <w:pPr>
        <w:pStyle w:val="ConsPlusTitle0"/>
        <w:jc w:val="center"/>
      </w:pPr>
      <w:r>
        <w:t>НАХОДЯЩИХСЯ НА ТЕРРИТОРИИ КРАСНОДАРСКОГО КРАЯ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Согласно </w:t>
      </w:r>
      <w:hyperlink r:id="rId4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1 статьи 21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и </w:t>
      </w:r>
      <w:hyperlink r:id="rId44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</w:t>
      </w:r>
      <w:r>
        <w:t xml:space="preserve"> в рамках программы государственных гарантий бесплатного оказания гражданам медицинской помощи" при оказании гражданину медицинской помощи в рамках </w:t>
      </w:r>
      <w:r>
        <w:lastRenderedPageBreak/>
        <w:t>Территориальной программы госгарантий он имеет право на выбор врача с учетом согласия врача.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Для получения п</w:t>
      </w:r>
      <w:r>
        <w:t>ервичной медико-санитарной помощи гражданин осуществляет выбор врача-терапевта, врача-терапевта участкового, врача-педиатра, врача-педиатра участкового, врача общей практики (семейного врача) не чаще чем 1 раз в год путем подачи заявления лично или через с</w:t>
      </w:r>
      <w:r>
        <w:t>воего представителя на имя руководителя медицинской организации.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2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4" w:name="P318"/>
      <w:bookmarkEnd w:id="4"/>
      <w:r>
        <w:t>ПОРЯДОК</w:t>
      </w:r>
    </w:p>
    <w:p w:rsidR="0046682E" w:rsidRDefault="00C33403">
      <w:pPr>
        <w:pStyle w:val="ConsPlusTitle0"/>
        <w:jc w:val="center"/>
      </w:pPr>
      <w:r>
        <w:t>РЕАЛИЗАЦИИ УСТАНОВЛЕННОГО ЗАКОНОДАТЕЛЬСТВОМ</w:t>
      </w:r>
    </w:p>
    <w:p w:rsidR="0046682E" w:rsidRDefault="00C33403">
      <w:pPr>
        <w:pStyle w:val="ConsPlusTitle0"/>
        <w:jc w:val="center"/>
      </w:pPr>
      <w:r>
        <w:t>РОССИЙСКОЙ ФЕДЕРАЦИИ ПРАВА ВНЕОЧЕРЕДНОГО ОКАЗАНИЯ</w:t>
      </w:r>
    </w:p>
    <w:p w:rsidR="0046682E" w:rsidRDefault="00C33403">
      <w:pPr>
        <w:pStyle w:val="ConsPlusTitle0"/>
        <w:jc w:val="center"/>
      </w:pPr>
      <w:r>
        <w:t>МЕДИЦИНСКОЙ ПОМОЩИ ОТДЕЛЬНЫМ КАТЕГОРИЯМ ГРАЖДАН</w:t>
      </w:r>
    </w:p>
    <w:p w:rsidR="0046682E" w:rsidRDefault="00C33403">
      <w:pPr>
        <w:pStyle w:val="ConsPlusTitle0"/>
        <w:jc w:val="center"/>
      </w:pPr>
      <w:r>
        <w:t>В МЕДИЦИНСКИХ ОРГАНИЗАЦИЯХ, НАХОДЯЩИХСЯ НА ТЕРРИТОРИИ</w:t>
      </w:r>
    </w:p>
    <w:p w:rsidR="0046682E" w:rsidRDefault="00C33403">
      <w:pPr>
        <w:pStyle w:val="ConsPlusTitle0"/>
        <w:jc w:val="center"/>
      </w:pPr>
      <w:r>
        <w:t>КРАСНОДАРСКОГО КРАЯ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Медицинская помощь отдельным категориям граждан предоставляется в медицинских организациях, подведомственных министерству здравоохранения Краснодарского края, а также в иных организациях, участвующих в реализации Территориальной прогр</w:t>
      </w:r>
      <w:r>
        <w:t>аммы госгарантий, в соответствии с законодательством Российской Федерации и законодательством Краснодарского края вне очереди.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Право на внеочередное оказание медицинской помощи имеют: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инвалиды Великой Отечественной войны, участники Великой Отечественной во</w:t>
      </w:r>
      <w:r>
        <w:t>йны и приравненные к ним категории граждан;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ветераны боевых действий;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Герои Советского Союза, Герои Российской Федерации, полные кавалеры ордена Славы;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лица, награжденные знаками "Почетный донор Рос</w:t>
      </w:r>
      <w:r>
        <w:t>сии", "Почетный донор СССР";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граждане, подвергшиеся воздействию радиации (в соответствии с </w:t>
      </w:r>
      <w:hyperlink r:id="rId45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Законом</w:t>
        </w:r>
      </w:hyperlink>
      <w:r>
        <w:t xml:space="preserve"> Российской </w:t>
      </w:r>
      <w:r>
        <w:lastRenderedPageBreak/>
        <w:t xml:space="preserve">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46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</w:t>
      </w:r>
      <w:r>
        <w:t xml:space="preserve">ов радиоактивных отходов в реку Теча", Федеральным </w:t>
      </w:r>
      <w:hyperlink r:id="rId47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 {КонсультантПлюс}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</w:t>
      </w:r>
      <w:r>
        <w:t xml:space="preserve">м полигоне", </w:t>
      </w:r>
      <w:hyperlink r:id="rId48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</w:t>
      </w:r>
      <w:r>
        <w:t>иальной защите граждан, подвергшихся воздействию радиации вследствие катастрофы на Чернобыльской АЭС" на граждан из подразделений особого риска");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участники специальной военной операции Российской Федерации на территориях Украины, Донецкой Народной Республ</w:t>
      </w:r>
      <w:r>
        <w:t>ики и Луганской Народной Республики с 24 февраля 2022 года,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иные категории граждан в соответств</w:t>
      </w:r>
      <w:r>
        <w:t>ии с законодательством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Основанием для оказания медицинской помощи в организациях здравоохранения вне очереди является документ, подтверждающий принадлежность гражданина к одной из категорий граждан, которым в соответствии с законодате</w:t>
      </w:r>
      <w:r>
        <w:t>льством Российской Федерации и законодательством Краснодарского края предоставлено право на внеочередное оказание медицинской помощи.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Информация о категориях граждан, имеющих право на внеочередное оказание медицинской помощи, должна быть размещена организа</w:t>
      </w:r>
      <w:r>
        <w:t>циями здравоохранения на стендах и в иных общедоступных местах.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3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</w:t>
      </w:r>
      <w:r>
        <w:t>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5" w:name="P352"/>
      <w:bookmarkEnd w:id="5"/>
      <w:r>
        <w:t>ПЕРЕЧЕНЬ</w:t>
      </w:r>
    </w:p>
    <w:p w:rsidR="0046682E" w:rsidRDefault="00C33403">
      <w:pPr>
        <w:pStyle w:val="ConsPlusTitle0"/>
        <w:jc w:val="center"/>
      </w:pPr>
      <w:r>
        <w:t>ЛЕКАРСТВЕННЫХ ПРЕПАРАТОВ, ОТПУСКАЕМЫХ НАСЕЛЕНИЮ</w:t>
      </w:r>
    </w:p>
    <w:p w:rsidR="0046682E" w:rsidRDefault="00C33403">
      <w:pPr>
        <w:pStyle w:val="ConsPlusTitle0"/>
        <w:jc w:val="center"/>
      </w:pPr>
      <w:r>
        <w:t>В СООТВЕТСТВИИ С ПЕРЕЧНЕМ ГРУПП НАСЕЛЕНИЯ И КАТЕГОРИЙ</w:t>
      </w:r>
    </w:p>
    <w:p w:rsidR="0046682E" w:rsidRDefault="00C33403">
      <w:pPr>
        <w:pStyle w:val="ConsPlusTitle0"/>
        <w:jc w:val="center"/>
      </w:pPr>
      <w:r>
        <w:t>ЗАБОЛЕВАНИЙ, ПРИ АМБУЛАТОРНОМ ЛЕЧЕНИИ КОТОРЫХ ЛЕКАРСТВЕННЫЕ</w:t>
      </w:r>
    </w:p>
    <w:p w:rsidR="0046682E" w:rsidRDefault="00C33403">
      <w:pPr>
        <w:pStyle w:val="ConsPlusTitle0"/>
        <w:jc w:val="center"/>
      </w:pPr>
      <w:r>
        <w:t>ПРЕПАРАТЫ И МЕДИЦИНСКИЕ ИЗДЕЛИЯ ОТПУСКАЮТСЯ ПО РЕЦЕП</w:t>
      </w:r>
      <w:r>
        <w:t>ТАМ</w:t>
      </w:r>
    </w:p>
    <w:p w:rsidR="0046682E" w:rsidRDefault="00C33403">
      <w:pPr>
        <w:pStyle w:val="ConsPlusTitle0"/>
        <w:jc w:val="center"/>
      </w:pPr>
      <w:r>
        <w:lastRenderedPageBreak/>
        <w:t>ВРАЧЕЙ БЕСПЛАТНО, А ТАКЖЕ В СООТВЕТСТВИИ С ПЕРЕЧНЕМ ГРУПП</w:t>
      </w:r>
    </w:p>
    <w:p w:rsidR="0046682E" w:rsidRDefault="00C33403">
      <w:pPr>
        <w:pStyle w:val="ConsPlusTitle0"/>
        <w:jc w:val="center"/>
      </w:pPr>
      <w:r>
        <w:t>НАСЕЛЕНИЯ, ПРИ АМБУЛАТОРНОМ ЛЕЧЕНИИ КОТОРЫХ ЛЕКАРСТВЕННЫЕ</w:t>
      </w:r>
    </w:p>
    <w:p w:rsidR="0046682E" w:rsidRDefault="00C33403">
      <w:pPr>
        <w:pStyle w:val="ConsPlusTitle0"/>
        <w:jc w:val="center"/>
      </w:pPr>
      <w:r>
        <w:t>ПРЕПАРАТЫ ОТПУСКАЮТСЯ ПО РЕЦЕПТАМ ВРАЧЕЙ С 50-ПРОЦЕНТНОЙ</w:t>
      </w:r>
    </w:p>
    <w:p w:rsidR="0046682E" w:rsidRDefault="00C33403">
      <w:pPr>
        <w:pStyle w:val="ConsPlusTitle0"/>
        <w:jc w:val="center"/>
      </w:pPr>
      <w:r>
        <w:t>СКИДКОЙ СО СВОБОДНЫХ ЦЕН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При реализации Территориальной программы госгарантий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50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и переч</w:t>
      </w:r>
      <w:r>
        <w:t>нем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года N 890 "О государственной поддержке ра</w:t>
      </w:r>
      <w:r>
        <w:t xml:space="preserve">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и </w:t>
      </w:r>
      <w:hyperlink r:id="rId51" w:tooltip="Постановление главы администрации Краснодарского края от 05.05.2005 N 394 (ред. от 20.11.2015) &quot;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5 мая 2005 года N 394 "О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</w:t>
      </w:r>
      <w:r>
        <w:t>о применения, медицинскими изделиями в Краснодарском крае", в соответствии с перечнем жизненно необходимых и важнейших лекарственных препаратов, указанном в таблице, за исключением лекарственных препаратов, используемых исключительно в стационарных условия</w:t>
      </w:r>
      <w:r>
        <w:t>х.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</w:pPr>
      <w:r>
        <w:t>Таблица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2551"/>
        <w:gridCol w:w="2041"/>
        <w:gridCol w:w="3402"/>
      </w:tblGrid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пищеварительный тракт и обмен веществ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препараты для лечения язвенной болезни желудка и двенадцатиперстной </w:t>
            </w:r>
            <w:r>
              <w:lastRenderedPageBreak/>
              <w:t>кишки и гастроэзофагеальной рефлюксной болезни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A02BA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блокаторы H2-гистаминовых рецепторов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ранитидин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фамотидин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протонного насоса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омепразол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эзомепразол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висмута трикалия дицитрат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мебеверин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</w:t>
            </w:r>
            <w:r>
              <w:t>ы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платифиллин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папаверин и его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дротаверин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белладонны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алкалоиды белладонны, третичные амины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атропин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метоклопрамид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противорвотные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противорвотные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блокаторы серотониновых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5НТ3-рецепторов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ондансетрон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лиофилизированные;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A05A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желчных кислот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урсодезоксихолевая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печени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1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янтарная кислота+ меглумин+ инозин+ метионин+ никотинамид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слабительные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слабительные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контактные слабительные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бисакодил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 кишечнорастворимые, </w:t>
            </w:r>
            <w:r>
              <w:lastRenderedPageBreak/>
              <w:t>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сеннозиды A и 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осмотические слабительные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лактулоза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сироп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макрогол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 (для детей)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адсорбирующие кишечные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адсорбирующие кишечные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смектит диоктаэдрический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лоперамид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 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жевательные;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таблетки-лиофилизат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кишечные противовоспалительные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аминосалициловая кислота и аналогичные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месалазин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ректальная;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 с пролонгированным высвобо</w:t>
            </w:r>
            <w:r>
              <w:t>ждением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сульфасалазин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противодиарейные микроорганизмы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противодиарейные микроорганизмы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бифидобактерии бифидум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приема внутрь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приема внутрь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</w:t>
            </w:r>
            <w:r>
              <w:t>и вагинальные и ректальные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приема внутрь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A09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способствующие пищеварению,. включая ферментные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панкреатин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</w:t>
            </w:r>
            <w:r>
              <w:t>летки кишечнорастворимые,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сахарного диабета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инсулины и их аналоги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аспарт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и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глулизин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лизпро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инсулины средней продолжительности </w:t>
            </w:r>
            <w:r>
              <w:lastRenderedPageBreak/>
              <w:t>действия и их аналоги для инъекц</w:t>
            </w:r>
            <w:r>
              <w:t>ионного введения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 xml:space="preserve">инсулин-изофан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суспензия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A10AD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аспарт двухфазный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деглудек + инсулин аспарт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лизпро двухфазный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гларгин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гларгин + ликсисенатид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деглудек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инсулин детемир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гипогликемические препараты, кроме инсулинов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бигуаниды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метформин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A10BB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сульфонилмочевины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глибенкламид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гликлазид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A10BD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алоглиптин + пиоглитазон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5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дипепти-дилпептидазы-4 (ДШ1-4)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алоглиптин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вилдаглиптин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гозоглиптин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линаглиптин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саксаглиптин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ситаглиптин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эвоглиптин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дулаглутид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ликсисенатид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семаглутид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дапаглифлозин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ипраглифлозин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эмпаглифлозин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эртуглифлозин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репаглинид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витамины A и D, включая их комбинации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A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ретинол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драже;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для приема внутрь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 (масляный);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 и наружного применения (масляный)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витамин D и его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альфакальцидол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кальцитриол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колекальциферол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 (масляный)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A11GA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аскорбиновая кислота (витамин C)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аскорбиновая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драже;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витаминные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витаминные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пиридоксин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минеральные добавки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кальция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кальция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кальция глюконат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минеральные добавки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минеральные вещества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и магния аспарагинат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анаболические средства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анаболические стероиды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эстрена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нандролон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другие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A16A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аминокислоты и их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адеметионин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агалсидаза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агалсидаза бета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велаглюцераза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галсульфаза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идурсульфаза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идурсульфаза бета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имиглюцераза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ларонидаза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себелипаза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талиглюцераза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прочие препараты для лечения заболеваний желудочно-кишечного тракта и нарушений</w:t>
            </w:r>
            <w:r>
              <w:t xml:space="preserve"> обмена веществ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миглустат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нитизинон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сапроптерин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диспергируемые; таблетки растворимые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тиоктовая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кровь и система кроветворения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антитромботические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антитромботические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антагонисты витамина К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варфарин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группа гепарина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гепарин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эноксапарин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парнапарин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 xml:space="preserve">антиагреганты, кроме </w:t>
            </w:r>
            <w:r>
              <w:lastRenderedPageBreak/>
              <w:t>гепарина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клопидогрел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селексипаг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тикагрелор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ферментные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алтеплаза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проурокиназа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тенектеплаза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прямые ингибиторы тром</w:t>
            </w:r>
            <w:r>
              <w:t>бина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дабигатрана этексилат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прямые ингибиторы фактора Xa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апиксабан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ривароксабан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N-(5-Хлорпиридин-2-ил)-5-метил-2-(4-(N-мегилацетимидамидо) бензамидо) бензамида гидрохлорид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гемостатические </w:t>
            </w:r>
            <w:r>
              <w:lastRenderedPageBreak/>
              <w:t>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B02A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антифибринолитические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аминокислоты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аминокапроновая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транексамовая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протеиназ плазмы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апротинин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K и другие гемостатики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К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менадиона</w:t>
            </w:r>
          </w:p>
          <w:p w:rsidR="0046682E" w:rsidRDefault="00C33403">
            <w:pPr>
              <w:pStyle w:val="ConsPlusNormal0"/>
              <w:jc w:val="center"/>
            </w:pPr>
            <w:r>
              <w:t>натрия бисульфит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местные гемостатики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фибриноген + тромбин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губка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факторы свертывания крови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мороктоког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нонаког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октоког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симоктоког альфа (фактор свертывания крови VIII </w:t>
            </w:r>
            <w:r>
              <w:lastRenderedPageBreak/>
              <w:t>человеческий рекомбинантный)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свертывания крови VII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свертывания крови VIII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</w:t>
            </w:r>
            <w:r>
              <w:t>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 (замороженный)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свертывания крови IX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эптаког альфа (активированный)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эфмороктоког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другие системные </w:t>
            </w:r>
            <w:r>
              <w:lastRenderedPageBreak/>
              <w:t>гемостатики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ромиплостим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элтромбопаг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эмицизумаб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этамзилат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антианемические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железа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пероральные препараты трехвалентного железа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железа (III) гидроксид полимальтозат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парентеральные препараты трехвалентного железа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железа (III) гидроксид олигоизомальтозат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железа (III) гидроксида сахарозный комплекс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железа карбоксимальтозат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витамин В12 и фолиевая кислота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витамин В12 (цианокобаламин и его </w:t>
            </w:r>
            <w:r>
              <w:lastRenderedPageBreak/>
              <w:t>аналоги)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цианокобаламин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B03BB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фолиевая кислота и ее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фолиевая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антианемические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другие антианемические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дарбэпоэтин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метоксиполиэтиленгликоль-эпоэтин бета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роксадустат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эпоэтин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эпоэтин бета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кровезаменители и перфузионные растворы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кровь и препараты крови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кровезаменители и препараты плазмы крови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альбумин человека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гидроксиэтилкрахмал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декстран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желатин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растворы для внутривенного </w:t>
            </w:r>
            <w:r>
              <w:lastRenderedPageBreak/>
              <w:t>введения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B05BA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растворы для парентерального питания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растворы, влияющие на водно-электролитный баланс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меглюмина натрия сукцинат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лактата раствор сложный (калия хлорид+ кальция хлорид+ натрия хлорид+ натрия лактат)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хлорида раствор сложный (калия хлорид + кальция хлорид+ натрия хлорид)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B05</w:t>
            </w:r>
            <w:r>
              <w:t>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растворы с осмодиуретическим действием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маннитол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ирригационные растворы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ирригационные растворы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декстроза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растворы для перитонеального диализа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добавки к растворам для внутривенного введения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растворы электролитов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магния сульфат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гидрокарбонат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сердечно-сосудистая система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сердца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сердечные гликозиды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гликозиды наперстянки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дигоксин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 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(для детей)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антиаритмические </w:t>
            </w:r>
            <w:r>
              <w:lastRenderedPageBreak/>
              <w:t>препараты, классы I и III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C01BA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антиаритмические препараты, класс IA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прокаинамид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антиаритмические препараты, класс IB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лидокаин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для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местного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местного и наружного применения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местного применения дозированный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антиаритмические препараты, класс IC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</w:t>
            </w:r>
            <w:r>
              <w:t>пафенон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антиаритмические препараты, класс III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амиодарон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 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4-Hmpo-N [(Ш)-1-(4-фтор-фенил)-2-(1-этилпиперидин-4-ил) этил] бензамида гидрохлорид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антиаритмические препараты, классы I и III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лаппаконитина гидробромид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 xml:space="preserve">адренергические и </w:t>
            </w:r>
            <w:r>
              <w:lastRenderedPageBreak/>
              <w:t>дофаминергические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добутамин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допамин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норэпинефрин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фенилэфрин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эпинефрин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кардиотонические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левосимендан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вазодилататоры для лечения заболеваний сердца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органические нитраты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изосорбида динитрат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подъязычный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изосорбида мононитрат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нитроглицерин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подъязычные;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пленки для наклеивания на десну;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подъязычный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подъязычные; таблетки сублингвальные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простагландины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алпростадил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ивабрадин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антигипертенз</w:t>
            </w:r>
            <w:r>
              <w:t>ивные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антиадренергические средства центрального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метилдопа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метилдопа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агонисты имидазолиновых рецепторов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клонидин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моксонидин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альфа-адреноблокаторы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доксазозин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урапидил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антигипертензивные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амбризентан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бозентан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мацитентан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риоцигуат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диуретики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тиазидные диуретики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тиазиды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гидрохлоротиазид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тиазидоподобные диуретики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сульфонамиды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индапамид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контролируемым высвобождением, покрытые пленочной оболочкой; таблетки с модифицированным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C03C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"петлевые" диуретики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сульфонамиды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фуросемид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калийсберегающие диуретики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антагонисты альдостерона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спиронолактон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 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периферические вазодилататоры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периферические вазодилататоры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пурина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пентоксифиллин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внутриартериального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бета-адреноблокаторы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неселективные бета-адреноблокаторы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пропранолол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соталол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селективные бета-адреноблокаторы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атенолол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 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бисопролол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метопролол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 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эсмолол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альфа- и бета-адреноблокаторы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карведилол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блокаторы кальциевых каналов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дигидропиридина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амлодипин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нимодипин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нифедипин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C08D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фенилалкиламина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верапамил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 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средства, действующие на ренин-ангиогензиновую систему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АПФ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АПФ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каптоприл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лизиноприл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периндоприл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рамиприл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 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эналаприл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антагонисты рецепторов ангиотензина II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антагонисты рецепторов ангиотензина II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лозартан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C09DX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валсартан + сакубитрил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гиполипидемические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гиполипидемические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ГМГ-КоА-редуктазы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аторвастатин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симвастатин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фибраты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фенофибрат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другие гиполипидемические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алирокумаб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инклисиран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эволокумаб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дерматологические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противогрибковые препараты для местного применения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D01AE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салициловая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наружного применения (спиртовой)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ран и язв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способствующие нормальному рубцеванию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роста эпидермальный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диоксометилтетрагидро-пиримидин + сульфадиметоксин + тримекаин + хло</w:t>
            </w:r>
            <w:r>
              <w:t>рамфеникол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глюкокортикоиды, применяемые в дерматологии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глюкокортикоиды с высокой активностью (группа III)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бетаметазон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мометазон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 раствор для наружного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D08A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антисептики и дезинфицирующие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бигуаниды и амидины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хлоргексидин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наружного применения (спиртовой);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наружного применения (спиртовой);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местного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вагинальные;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вагинальные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повидон-йод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местного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наружного применения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антисептики и дезинфицирующие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водорода пероксид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местного и нар</w:t>
            </w:r>
            <w:r>
              <w:t>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местного применения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перманганат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этанол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раствор для наружного применения и приготовления </w:t>
            </w:r>
            <w:r>
              <w:lastRenderedPageBreak/>
              <w:t>лекарственных форм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D11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дерматологические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дупилумаб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пимекролимус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мочеполовая система и половые гормоны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антибактериальные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суппозитории вагинальные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имидазола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клотримазол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вагинальный;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вагинальные;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вагинальные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утеротонизирующие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алкалоиды спорыньи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метилэргометрин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G02AD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простагландины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динопростон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интрацервикальный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мизопростол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препараты, применяемые в гинекологии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адреномиметики, токолитические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гексопреналин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пролактина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бромокриптин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препараты, применяемые в гинекологии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атозибан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половые гормоны и модуляторы функции половых органов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андрогены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3-оксоандрост-4-ена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тестостерон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тестостерон (смесь эфиров)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гестагены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прегн-4-ена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прогестерон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прегнадиена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дидрогестерон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эстрена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норэтистерон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гонадотропины и другие стимуляторы овуляции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гонадотропины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гонадотропин </w:t>
            </w:r>
            <w:r>
              <w:lastRenderedPageBreak/>
              <w:t>хорионический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корифоллитропин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фоллитропин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фоллитропин альфа + лутропин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синтетические стимуляторы овуляции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кломифен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ципротерон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масляный;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применяемые в урологии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применяемые в урологии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солифенацин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альфа-адреноблокаторы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алфузозин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таблетки пролонгированного действия,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тамсулозин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кишечнорастворимые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</w:t>
            </w:r>
            <w:r>
              <w:t xml:space="preserve">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тестостерон-5-альфа-редуктазы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финастерид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гипофиза и гипоталамуса и их аналоги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передней доли гипофиза и их аналоги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соматропин и его агонисты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соматропин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H01AX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гормоны передней доли гипофиза и их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пэгвисомант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задней доли гипофиза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вазопрессин и его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десмопрессин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назальные;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таблетки-лиофилизат;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терлипрессин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окситоцин и его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карбетоцин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окситоцин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 и местного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гипоталамуса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соматостатин и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ланреотид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для подкожного введения пролонгированного действия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октреотид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раствор для инфузий и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пасиреотид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антигонад</w:t>
            </w:r>
            <w:r>
              <w:t>отропин-рилизинг гормоны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ганиреликс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цетрореликс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кортикостероиды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минералокортикоиды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флудрокортизон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гидрокортизон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глазная;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внутримышечного и внутрисуставного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эмульсия для наружного применения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дексаметазон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имплантат для интравитреального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метилпреднизолон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преднизолон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щитовидной железы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щитовидной железы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щитовидной железы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левотироксин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антитиреоидные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серосодержащие производные имидазола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тиамазол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йода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калия йодид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поджелудочной железы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гормоны, расщепляющие гликоген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гормоны, расщепляющие гликоген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глюкагон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регулирующие обмен кальция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терипаратид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H05B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антипаратиреоидные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кальцитонина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кальцитонин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прочие антипаратиреоидные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парикальцитол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цинакальцет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этелкальцетид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антибактериальные препараты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тетрациклины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тетрациклины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доксициклин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тигециклин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</w:t>
            </w:r>
            <w:r>
              <w:t>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амфениколы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амфениколы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хлорамфеникол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J01CA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пенициллины широкого спектра действия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амоксициллин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ампициллин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пенициллины, чувствительные к бета-лактамазам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бензатина бензилпенициллин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бензилпенициллин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пенициллины, устойчивые к бета-лактамазам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оксациллин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</w:t>
            </w:r>
            <w:r>
              <w:t xml:space="preserve">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J01CR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ампициллин + сульбактам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бета-лактамные антибактериальные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цефалоспорины 1-го поколения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цефазолин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цефалексин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цефалоспорины 2-го поколения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цефуроксим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J01DD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цефалоспорины 3-го поколения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цефотаксим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цефотаксим + [сульбактам]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цефтазидим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цефтриаксон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</w:t>
            </w:r>
            <w:r>
              <w:t>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цефоперазон + сульбактам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цефалоспорины 4-го поколения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цефепим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порошок для приготовлен</w:t>
            </w:r>
            <w:r>
              <w:t>ия раствора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цефепим + [сульбактам]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карбапенемы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биапенем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имипенем + циластатин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меропенем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эртапенем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5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цефалоспорины и пенемы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цефтазидим + [авибактам]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порошок для </w:t>
            </w:r>
            <w:r>
              <w:t>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цефтаролина фосамил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цефтолозан + [тазобактам]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сульфаниламиды и триметоприм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ко-тримоксазол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J01FA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макролиды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азитромицин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  <w:r>
              <w:t>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джозамицин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кларитромицин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линкозамиды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клиндамицин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аминогликозиды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стрептомицины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стрептомицин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 xml:space="preserve">другие </w:t>
            </w:r>
            <w:r>
              <w:lastRenderedPageBreak/>
              <w:t>аминогликозиды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амикацин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гентамицин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канамицин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тобрамицин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антибактериальные препараты, производные хинолона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фторхинолоны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ломефлоксацин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моксифлоксацин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глазные и ушные;</w:t>
            </w:r>
          </w:p>
          <w:p w:rsidR="0046682E" w:rsidRDefault="00C33403">
            <w:pPr>
              <w:pStyle w:val="ConsPlusNormal0"/>
              <w:jc w:val="both"/>
            </w:pPr>
            <w:r>
              <w:t>мазь глазная;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</w:t>
            </w:r>
          </w:p>
          <w:p w:rsidR="0046682E" w:rsidRDefault="00C33403">
            <w:pPr>
              <w:pStyle w:val="ConsPlusNormal0"/>
              <w:jc w:val="both"/>
            </w:pPr>
            <w:r>
              <w:t>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спарфлоксацин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ципрофлоксацин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глазные и ушные;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ушные; мазь глазная;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антибактериальные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антибиотики гликопептидной структуры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ванкомицин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 и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 и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телаванцин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полимиксины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полимиксин 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имидазола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метронидазол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 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прочие антибактериальные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даптомицин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линезолид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тедизолид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фосфомицин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противогрибковые препараты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амфотерицин 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нистатин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триазола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вориконазол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позаконазол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флуконазол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каспофунгин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микафунгин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активные в отношении микобактерий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противотуберкулезные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аминосалициловая кислота и ее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аминосалициловая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замедленного высвобождения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 с пролонгир</w:t>
            </w:r>
            <w:r>
              <w:t>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кишечнорастворимой </w:t>
            </w:r>
            <w:r>
              <w:lastRenderedPageBreak/>
              <w:t>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J04AB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капреомицин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рифабутин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рифампицин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циклосерин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гидразиды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 и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тиокарбамида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протионамид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этионамид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противотуберкулезные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бедаквилин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деламанид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пиразинамид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теризидон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тиоуреидои-минометил-пиридиния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перхлорат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этамбутол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комбинированные противотуберкулезные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ломефлоксацин+ пиразинамид + этамбутол + пиридоксин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пиразинамид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рифампицин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изониазид + этамбутол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ломефлоксацин+ пиразинамид + протионамид + этамбутол + </w:t>
            </w:r>
            <w:r>
              <w:lastRenderedPageBreak/>
              <w:t>пиридоксин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J04B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противолепрозные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противолепрозные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дапсон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противовирусные препараты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противовирусные препараты прямого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ацикловир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мазь глазная;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местного и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валганцикловир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ганцикловир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ингибиторы протеаз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атазанавир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атазанавир + ритонавир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дарунавир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нарлапревир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нирматрелвир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нирматрелвир + ритонавир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набор таблеток, покрытых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ритонавир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саквинавир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фосампренавир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6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абакавир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диданозин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зидовудин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ламивудин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ставудин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телбивудин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тенофовир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тенофовира алафенамид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фосфазид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эмтрицитабин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энтекавир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ненуклеозидные ингибиторы обратной транскриптазы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доравирин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невирапин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элсульфавирин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этравирин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эфавиренз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нейраминидазы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осельтамивир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противовирусные препараты для лечения гепатита С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велпатасвир + софосбувир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глекапревир + пибрентасвир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даклатасвир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дасабувир; омбитасвир + паритапревир + ритонавир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таблеток набор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рибавирин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софосбувир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абакавир + </w:t>
            </w:r>
            <w:r>
              <w:t>ламивудин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абакавир + зидовудин + ламивудин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биктегравир + тенофовира алафенамид + эмтрицитабин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доравирин + ламивудин + тенофовир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зидовудин + ламивудин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ламивудин + фосфазид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лопинавир + ритонавир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тенофовир + элсульфавирин + эмтрицитабин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6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прочие противовирусные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булевиртид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гразопревир + элбасвир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долутегравир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имидазолил-этанамид пентандиовой кислоты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кагоцел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маравирок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молнупиравир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ралтегравир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жевательные;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ремдесивир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умифеновир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фавипиравир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иммунные сыворотки и иммуноглобулины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иммунные сыворотки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иммунные сыворотки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ботулинический типа А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ботулинический типа В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ботулинический типа Е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гангренозный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антитоксин дифтерийный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антитоксин столбнячный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6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иммуноглобулины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иммуноглобулины, нормальные человеческие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специфические иммуноглобулины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антирабический иммуноглобулин против клещевого энцефалита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человека антирезус RHO(D)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паливизумаб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вакцины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вакцины бактериальные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вакцины дифтерийные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анатоксин дифтерийный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противостолбнячные вакцины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анатоксин дифтерийно-столбнячный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анатоксин столбнячный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противоопухолевые препараты и иммуномодуляторы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противоопухолевые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алкилирующие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аналоги азотистого иприта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бендамустин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ифосфамид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</w:t>
            </w:r>
            <w:r>
              <w:t>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мелфалан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хлорамбуцил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циклофосфамид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алкилсульфонаты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бусульфан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нитрозо-мочевины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кармустин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ломустин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алкилирующие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дакарбазин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темозоломид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L01B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антиметаболиты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аналоги фолиевой кислоты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метотрексат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пеметрексед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ралтитрексид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аналоги пурина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меркаптопурин неларабин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флударабин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аналоги пиримидина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азацитидин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гемцитабин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капецитабин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фторурацил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внутрисосудистого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внутрисосудистого и внутриполостного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цитарабин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алкалоиды барвинка и их аналоги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винбластин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винкристин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винорелбин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подофиллотоксина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этопозид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таксаны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доцетаксел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кабазитаксел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паклитаксел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 xml:space="preserve">антрациклины и </w:t>
            </w:r>
            <w:r>
              <w:lastRenderedPageBreak/>
              <w:t>родственные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даунорубицин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доксорубицин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внутрисосудистого и внутрипузырного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идарубицин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митоксантрон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эпирубицин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противоопухолевые антибиотики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блеомицин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иксабепилон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митомицин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ингибиторы протеинкиназы</w:t>
            </w:r>
          </w:p>
        </w:tc>
        <w:tc>
          <w:tcPr>
            <w:tcW w:w="2041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6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ингибиторы тирозинкиназы Брутона</w:t>
            </w: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занубрутиниб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6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моноклональные антитела и конъюгаты антител</w:t>
            </w:r>
          </w:p>
        </w:tc>
        <w:tc>
          <w:tcPr>
            <w:tcW w:w="2041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6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ингибиторы CD38 (кластеры дифференцировки 38)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даратумумаб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</w:t>
            </w:r>
            <w:r>
              <w:t>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изатуксимаб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6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противоопухолевые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препараты платины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карбоплатин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оксалиплатин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цисплатин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L01XB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метилгидразины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прокарбазин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моноклональные антитела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авелумаб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атезолизумаб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бевацизумаб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блинатумомаб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брентуксимаб ведотин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дурвалумаб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инотузумаб озогамицин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ипилимумаб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ниволумаб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обинутузумаб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панитумумаб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пембролизумаб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пертузумаб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полатузумаб ведотин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пролголимаб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рамуцирумаб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ритуксимаб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трастузумаб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трастузумаб эмтанзин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цетуксимаб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элотузумаб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6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ингибиторы протеинкиназы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абемациклиб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акалабрутиниб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акситиниб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алектиниб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афатиниб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бозутиниб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вандетаниб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вемурафениб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гефитиниб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дабрафениб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дазатиниб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ибрутиниб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иматиниб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кабозантиниб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кобиметиниб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кризотиниб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лапатиниб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ленватиниб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мидостаурин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нилотиниб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нинтеданиб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мягкие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осимертиниб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пазопаниб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палбоциклиб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регорафениб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рибоциклиб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руксолитиниб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сорафениб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сунитиниб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траметиниб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церитиниб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эрлотиниб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прочие противоопухолевые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алпелисиб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аспарагиназа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афлиберцепт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бортезомиб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</w:t>
            </w:r>
            <w:r>
              <w:t xml:space="preserve">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венетоклакс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висмодегиб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гидроксикарбамид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иксазомиб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иринотекан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карфилзомиб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митотан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олапариб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пэгаспаргаза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талазопариб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третиноин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эрибулин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6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комбинации противоопухолевых препаратов</w:t>
            </w: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нурулимаб + пролголимаб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кон</w:t>
            </w:r>
            <w:r>
              <w:t>центрат для приготовления раствора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6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противоопухолевые гормональные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гормоны и</w:t>
            </w:r>
          </w:p>
          <w:p w:rsidR="0046682E" w:rsidRDefault="00C33403">
            <w:pPr>
              <w:pStyle w:val="ConsPlusNormal0"/>
              <w:jc w:val="both"/>
            </w:pPr>
            <w:r>
              <w:t>родственные соединения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гестагены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медрокси-прогестерон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аналоги гонадотропин-рилизинг гормона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бусерелин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гозерелин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имплантат;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капсула для подкожного введения пролонгированного действия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лейпрорелин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6682E">
        <w:tc>
          <w:tcPr>
            <w:tcW w:w="1022" w:type="dxa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трипторелин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</w:t>
            </w:r>
            <w:r>
              <w:t xml:space="preserve">агонисты гормонов и родственные </w:t>
            </w:r>
            <w:r>
              <w:lastRenderedPageBreak/>
              <w:t>соединения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L02BA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антиэстрогены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тамоксифен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фулвестрант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антиандрогены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апалутамид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бикалутамид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флутамид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энзалутамид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ароматазы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анастрозол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антагонисты гормонов и родственные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абиратерон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дегареликс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иммуностимуляторы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иммуностимуляторы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колониестимулирующие факторы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филграстим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эмпэгфилграстим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55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интерфероны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интерферон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для местного и наружного применения; капли назальные;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лиофилизат для приготовления </w:t>
            </w:r>
            <w:r>
              <w:lastRenderedPageBreak/>
              <w:t>раствора для внутримышечного, субконъюнктивального введения и закапывания в глаз;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интраназальног</w:t>
            </w:r>
            <w:r>
              <w:t>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</w:t>
            </w:r>
            <w:r>
              <w:t xml:space="preserve">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внутримышечного, субконъюнктивального введения и закапывания в глаз; 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 суппозитории ректальные</w:t>
            </w:r>
          </w:p>
        </w:tc>
      </w:tr>
      <w:tr w:rsidR="0046682E">
        <w:tc>
          <w:tcPr>
            <w:tcW w:w="1022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интерферон бета-1a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интерферон бета-1b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интерферон гамма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пэгинтерферон </w:t>
            </w:r>
            <w:r>
              <w:lastRenderedPageBreak/>
              <w:t>альфа-2a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пэгинтерферон альфа-2b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пэгинтерферон бета-1a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сампэгинтерферон бета 1a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цепэгантерферон альфа-2b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</w:t>
            </w:r>
          </w:p>
          <w:p w:rsidR="0046682E" w:rsidRDefault="00C33403">
            <w:pPr>
              <w:pStyle w:val="ConsPlusNormal0"/>
              <w:jc w:val="both"/>
            </w:pPr>
            <w:r>
              <w:t>иммуностимуляторы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азоксимера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 и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вагинальные и ректальные; 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глатирамера ацетат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меглюмина акридонацетат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тилорон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иммунодепрессанты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иммунодепрессанты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селективные иммунодепрессанты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абатацепт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алемтузумаб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анифролумаб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апремиласт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барицитиниб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белимумаб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ведолизумаб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дивозилимаб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антитимоцитарный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иммуноглобулин антитимоцитарный лошадиный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 w:val="restart"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кладрибин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лефлуномид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микофенолата мофетил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микофеноловая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натализумаб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окрелизумаб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сипонимод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терифлуномид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тофацитиниб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упадацитиниб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финголимод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эверолимус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 таблетки диспергируемые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экулизумаб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фактора некроза опухоли альфа (ФНО-альфа)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адалимумаб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голимумаб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инфликсимаб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цертолизумабапэгол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этанерцепт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интерлейкина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анакинра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базиликсимаб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гуселькумаб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иксекизумаб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канакинумаб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левилимаб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нетакимаб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олокизумаб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рисанкизумаб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сарилумаб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секукинумаб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тоцилизумаб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устекинумаб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кальциневрина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такролимус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циклоспорин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мягкие;</w:t>
            </w:r>
          </w:p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иммунодепрессанты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азатиоприн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диметилфумарат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кишечнорастворимые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леналидомид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пирфенидон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помалидомид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костно-мышечная система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диклофенак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таблетки, покрытые кишечнорастворимой </w:t>
            </w:r>
            <w:r>
              <w:lastRenderedPageBreak/>
              <w:t>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</w:t>
            </w:r>
            <w:r>
              <w:t>астворимые с пролонгированным высвобождением,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кеторолак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пропионовой кислоты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декскетопрофен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ибупрофен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гранулы для приготовления раствора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крем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кетопрофен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модифицированным высвобождением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базисные противоревматические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пеницилламин и подобные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пеницилламин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миорелаксанты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миорелаксанты периферического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M03AB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холина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суксаметония йодид и хлорид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четвертичные аммониевые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пипекурония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рокурония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миорелаксанты периферического действия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ботулинический токсин типа A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ботулинический токсин типа A-гемагглютинин комплекс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миорелаксанты центрального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миорелаксанты центрального действия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баклофен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интратекального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тизанидин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противоподагрические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противоподагрические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ингибиторы образования мочевой кислоты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аллопуринол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костей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препараты, влияющие </w:t>
            </w:r>
            <w:r>
              <w:lastRenderedPageBreak/>
              <w:t>на структуру и минерализацию костей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M05BA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бифосфонаты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алендроновая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золедроновая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деносумаб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стронция ранелат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нусинерсен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интратекального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рисдиплам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нервная система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анестетики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общей анестезии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галогенированные углеводороды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галотан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десфлуран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севофлуран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жидкость для ингаляций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барбитураты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тиопентал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 AH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опиоидные </w:t>
            </w:r>
            <w:r>
              <w:lastRenderedPageBreak/>
              <w:t>анальгетики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тримеперидин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раствор для инъекций; </w:t>
            </w:r>
            <w:r>
              <w:lastRenderedPageBreak/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N01 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общей анестезии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динитрогена оксид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газ сжатый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кетамин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оксибутират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пропофол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эмульсия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эмульсия для инфузий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эфиры аминобензойной кислоты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амиды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бупивакаин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интратекального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левобупивакаин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ропивакаин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анальгетики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опиоиды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природные алкалоиды опия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морфин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налоксон + </w:t>
            </w:r>
            <w:r>
              <w:lastRenderedPageBreak/>
              <w:t>оксикодон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N02AB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фенилпиперидина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фентанил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трансдермальная терапевтическая система;</w:t>
            </w:r>
          </w:p>
          <w:p w:rsidR="0046682E" w:rsidRDefault="00C33403">
            <w:pPr>
              <w:pStyle w:val="ConsPlusNormal0"/>
              <w:jc w:val="both"/>
            </w:pPr>
            <w:r>
              <w:t>пластырь трансдермальный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N02AE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орипавина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бупренорфин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опиоиды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пропионилфенилэтоксиэтил пиперидин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защечные;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подъязычные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тапентадол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трамадол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анальгетики и антипиретики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салициловая кислота и ее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ацетилсалициловая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кишечнорастворимые,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</w:t>
            </w:r>
            <w:r>
              <w:t>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N02BE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анилиды</w:t>
            </w:r>
          </w:p>
        </w:tc>
        <w:tc>
          <w:tcPr>
            <w:tcW w:w="2041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парацетамол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 (для детей);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суппозитории ректальные;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суппозитории ректальные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приема внутрь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противоэпилептические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противоэпилептические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барбитураты и их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бензобарбитал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фенобарбитал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гидантоина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фенитоин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сукцинимида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этосуксимид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клоназепам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карбоксамида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карбамазепин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окскарбазепин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жирных кислот</w:t>
            </w:r>
          </w:p>
        </w:tc>
        <w:tc>
          <w:tcPr>
            <w:tcW w:w="2041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вальпроевая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с пролонгированным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сироп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кишечнорастворимой оболочкой;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противоэпилептические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бриварацетам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лакосамид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леветирацетам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перампанел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прегабалин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топирамат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противопаркинсонические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антихолинергические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третичные амины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бипериден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тригексифенидил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дофаминергические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допа и ее производные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леводопа+ бенсеразид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модифицированным высвобождением;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леводопа + карбидопа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адамантана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амантадин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агонисты дофаминовых рецепторов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пирибедил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с контролируемым высвобождением,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контролируемым высвобождением,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прамипексол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психолептики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антипсихотические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алифатические производные фенотиазина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левомепромазин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хлорпромазин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драже;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lastRenderedPageBreak/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N05AB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пиперазиновые производные фенотиазина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перфеназин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трифлуоперазин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флуфеназин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пиперидиновые производные фенотиазина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перициазин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тиоридазин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бутирофенона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галоперидол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дроперидол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индола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луразидон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сертиндол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тиоксантена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зуклопентиксол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флупентиксол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 (масляный);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 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N05AH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диазепины, оксазепины, тиазепины и оксепины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кветиапин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оланзапин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бензамиды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сульпирид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антипсихотические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карипразин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палиперидон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внутримышечного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рисперидон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диспергируемые в полости рта;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для рассасывания;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анксиолитики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бромдигидро-хлорфенил-бензодиазепин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диспергируемые в полости рта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диазепам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лоразепам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оксазепам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дифенилметана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гидроксизин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снотворные и седативные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производные бензодиазепина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мидазолам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нитразепам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бензодиазепиноподобные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зопиклон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психоаналептики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антидепрессанты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амитриптилин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имипрамин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драже;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кломипрамин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N06AB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селективные ингибиторы обратного захвата серотонина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пароксетин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сертралин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флуоксетин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другие антидепрессанты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агомелатин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пипофезин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ксантина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кофеин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и субконъюнктивального введения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другие психостимуляторы и ноотропные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винпоцетин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</w:t>
            </w:r>
            <w:r>
              <w:t>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защечные;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подъязычные;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защечные и подъязычные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назальные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пирацетам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фонтурацетам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пептиды головного мозга свиньи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цитиколин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деменции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N06DA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антихолинэстеразные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галантамин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ривастигмин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трансдермальная терапевтическая система;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деменции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мемантин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парасимпатомиметики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N07AA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антихолинэстеразные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неостигмина метилсульфат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пиридостигмина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парасимпатомиметики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холина альфосцерат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инфузий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применяемые при зависимостях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применяемые при алкогольной зависимости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налтрексон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бетагистин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инозин + никотинамид + рибофлавин +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янтарная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кишечнорастворимой оболочкой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тетрабеназин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фампридин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этилметилгидро-ксипиридина сукцинат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противопротозойные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противомалярийные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аминохинолины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гидроксихлорохин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метанолхинолины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мефлохин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противогельминтные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трематодоза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хинолина и родственные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празиквантел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нематодоза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бензимидазола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мебендазол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тетрагидропиримидина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пирантел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производные </w:t>
            </w:r>
            <w:r>
              <w:lastRenderedPageBreak/>
              <w:t>имидазотиазола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левамизол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P03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бензи</w:t>
            </w:r>
            <w:r>
              <w:t>лбензоат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мазь для наружного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эмульсия для наружного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дыхательная система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назальные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адреномиметики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ксилометазолин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гель назальный;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назальные;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капли назальные (для детей);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 (для детей)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горла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антисептические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йод + калия йодид + глицерол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местного применения;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для местного применения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препараты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R03A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селективные бета 2-адреномиметики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индакатерол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сальбутамол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дозированный, активируемый вдохом;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беклометазон + </w:t>
            </w:r>
            <w:r>
              <w:t>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будесонид + 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 с порошком для ингаляций набор;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вилантерол + флутиказона фуроат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салметерол + флутиказон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R03AL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аклидиния бромид + 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беклометазон + гликопиррония бромид + 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будесонид + гликопиррония бромид + формотерол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вилантерол + умеклидиния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вилантерол + умеклидиния бромид + флутиказона фуроат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гликопиррония бромид + индакатерол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гликопиррония бромид + индакатерол + мометазон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ипратропия бромид + фенотерол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олодатерол + тиотропия бромид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ингаляций дозированный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средства для лечения обструктивных заболеваний дыхательных пу</w:t>
            </w:r>
            <w:r>
              <w:t>тей для ингаляционного введения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R03BA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глюкокортикоиды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беклометазон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дозированный, активируемый вдохом; спрей назальный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будесонид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кишечнорастворимые;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суспензия для ингаляций дозированная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антихолинергические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аклидиния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ингаляций дозированный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гликопиррония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ипратропия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тиотропия бромид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с порошком для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кромоглициевая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аэрозоль для ингаляций дозированный; капли глазные;</w:t>
            </w:r>
          </w:p>
          <w:p w:rsidR="0046682E" w:rsidRDefault="00C33403">
            <w:pPr>
              <w:pStyle w:val="ConsPlusNormal0"/>
              <w:jc w:val="both"/>
            </w:pPr>
            <w:r>
              <w:t>капсулы;</w:t>
            </w:r>
          </w:p>
          <w:p w:rsidR="0046682E" w:rsidRDefault="00C33403">
            <w:pPr>
              <w:pStyle w:val="ConsPlusNormal0"/>
              <w:jc w:val="both"/>
            </w:pPr>
            <w:r>
              <w:t>спрей назальный дозированный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ксантины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аминофиллин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R03DX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прочие средства системного действия для лече</w:t>
            </w:r>
            <w:r>
              <w:t>ния обструктивных заболеваний дыхательных путей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бенрализумаб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меполизумаб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омализумаб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подкожного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реслизумаб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022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тезепелумаб</w:t>
            </w:r>
          </w:p>
        </w:tc>
        <w:tc>
          <w:tcPr>
            <w:tcW w:w="3402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раствор для подкожного введения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9016" w:type="dxa"/>
            <w:gridSpan w:val="4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7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противокашлевые препараты и средства для лечения простудных заболеван</w:t>
            </w:r>
            <w:r>
              <w:t>ий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муколитические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амброксол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капсулы пролонгированного действия;</w:t>
            </w:r>
          </w:p>
          <w:p w:rsidR="0046682E" w:rsidRDefault="00C33403">
            <w:pPr>
              <w:pStyle w:val="ConsPlusNormal0"/>
              <w:jc w:val="both"/>
            </w:pPr>
            <w:r>
              <w:t>пастилки;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 и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ацетилцистеин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гранулы для приготовления раствора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приготовления раствора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порошок для прием</w:t>
            </w:r>
            <w:r>
              <w:t>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 и ингаляций;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шипучие;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 диспергируемые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дорназа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ингаляций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антигистаминные средства системного действия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эфиры алкиламинов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дифенгидрамин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замещенные этилендиамины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хлоропирамин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производные пиперазина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цетиризин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для приема внутрь;</w:t>
            </w:r>
          </w:p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лоратадин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сироп;</w:t>
            </w:r>
          </w:p>
          <w:p w:rsidR="0046682E" w:rsidRDefault="00C33403">
            <w:pPr>
              <w:pStyle w:val="ConsPlusNormal0"/>
              <w:jc w:val="both"/>
            </w:pPr>
            <w:r>
              <w:t>суспен</w:t>
            </w:r>
            <w:r>
              <w:t>зия для приема внутрь; таблетки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R07AA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легочные сурфактанты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берактант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порактант альфа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суспензия для эндотрахеального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сурфактант-БЛ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эмульсии для ингаляционного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ивакафтор + лумакафтор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тирозил-О-аланил-глицил-фенилаланил-лейцил-аргинина 1 сукцинат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органы чувств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офтальмологические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антибиотики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тетрациклин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мазь глазная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противоглаукомные препараты и миотические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парасимпатомиметики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пилокарпин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ингибиторы карбоангидразы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ацетазоламид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дорзоламид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бета-адреноблокаторы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тимолол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 EE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аналоги простагландинов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тафлупрост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S01 EX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противоглаукомные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бутиламино гидрокси пропокси феноксиметил-метилоксадиазол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мидриатические и циклоплегические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антихолинэргические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тропикамид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местные анестетики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оксибупрокаин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диагностические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красящие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флуоресцеин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вязкоэластичные соединения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гипромеллоза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глазные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бролуцизумаб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ранибизумаб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внутриглазного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заболеваний уха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S02AA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противомикробные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рифамицин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капли ушные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препараты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аллергены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аллергены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аллергенов экстракт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аллергены бактерий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аллерген бактерий (туберкулезный рекомбинантный)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внутрикожного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лечебные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лечебные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антидоты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димеркаптопропансульфонат натрия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и подкожного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калий-железо гексацианоферрат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кальция тринатрия пентетат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 и ингаляций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карбоксим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налоксон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тиосульфат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протамина сульфат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сугаммадекс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цинка бисвинилимидазола диацетат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железосвязывающие препараты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деферазирокс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диспергируемые;</w:t>
            </w:r>
          </w:p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кальция полистирол-сульфонат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комплекс (3-железа (III) оксигидроксида, сахарозы и крахмала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 жевательные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севеламер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кальция фолинат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</w:t>
            </w:r>
            <w:r>
              <w:t>ля внутривенного и внутримышечного введения;</w:t>
            </w:r>
          </w:p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месна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прочие лечебные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приготовления, раствора для внутримышечного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лечебное питание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продукты лечебного питания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аминокислоты, включая комбинации с полипептидами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аминокислоты и их смеси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кетоаналоги аминокислот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таблетки, покрытые пленочной оболочкой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нелечебные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нелечебные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вода для инъекций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контрастные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рентгеноконтрастные средства, содержащие йод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натрия амидотризоат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йоверсол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и внутриартериального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йогексол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йомепрол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йопромид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инъекций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рентгеноконтрастные средства, кроме йодсодержащих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бария сульфат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V08C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парамагнитные контрастные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гадобеновая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гадобутрол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гадодиамид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гадоксетовая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гадопентетовая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гадотеридол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гадотеровая кислота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551" w:type="dxa"/>
            <w:vMerge w:val="restart"/>
          </w:tcPr>
          <w:p w:rsidR="0046682E" w:rsidRDefault="00C33403">
            <w:pPr>
              <w:pStyle w:val="ConsPlusNormal0"/>
              <w:jc w:val="both"/>
            </w:pPr>
            <w:r>
              <w:t>диагностические радиофармацевтические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меброфенин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пентатех 99тТс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пирфотех 99тТс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технеция (99тТс) оксабифор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технеция (99тТс) фитат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терапевтические радиофармацевтические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V10B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стронция хлорид 89Sr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04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1022" w:type="dxa"/>
          </w:tcPr>
          <w:p w:rsidR="0046682E" w:rsidRDefault="00C33403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551" w:type="dxa"/>
          </w:tcPr>
          <w:p w:rsidR="0046682E" w:rsidRDefault="00C33403">
            <w:pPr>
              <w:pStyle w:val="ConsPlusNormal0"/>
              <w:jc w:val="both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041" w:type="dxa"/>
          </w:tcPr>
          <w:p w:rsidR="0046682E" w:rsidRDefault="00C33403">
            <w:pPr>
              <w:pStyle w:val="ConsPlusNormal0"/>
              <w:jc w:val="center"/>
            </w:pPr>
            <w:r>
              <w:t>радия хлорид [223 Ra]</w:t>
            </w:r>
          </w:p>
        </w:tc>
        <w:tc>
          <w:tcPr>
            <w:tcW w:w="3402" w:type="dxa"/>
          </w:tcPr>
          <w:p w:rsidR="0046682E" w:rsidRDefault="00C33403">
            <w:pPr>
              <w:pStyle w:val="ConsPlusNormal0"/>
              <w:jc w:val="both"/>
            </w:pPr>
            <w:r>
              <w:t>раствор для внутривенного введения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Примечание. Для оказания медицинской помощи могут быть назначены и закуплены лекарственные препараты и медицинские изделия, не включенные в указанный перечень, при наличии медицинских показаний (ин</w:t>
      </w:r>
      <w:r>
        <w:t>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4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6" w:name="P4459"/>
      <w:bookmarkEnd w:id="6"/>
      <w:r>
        <w:t>ПОРЯДОК</w:t>
      </w:r>
    </w:p>
    <w:p w:rsidR="0046682E" w:rsidRDefault="00C33403">
      <w:pPr>
        <w:pStyle w:val="ConsPlusTitle0"/>
        <w:jc w:val="center"/>
      </w:pPr>
      <w:r>
        <w:t>ОБЕСПЕЧЕНИЯ ГРАЖДАН ЛЕКАРСТВЕННЫМИ ПРЕПАР</w:t>
      </w:r>
      <w:r>
        <w:t>АТАМИ,</w:t>
      </w:r>
    </w:p>
    <w:p w:rsidR="0046682E" w:rsidRDefault="00C33403">
      <w:pPr>
        <w:pStyle w:val="ConsPlusTitle0"/>
        <w:jc w:val="center"/>
      </w:pPr>
      <w:r>
        <w:t>МЕДИЦИНСКИМИ ИЗДЕЛИЯМИ, ВКЛЮЧЕННЫМИ В УТВЕРЖДЕННЫЙ</w:t>
      </w:r>
    </w:p>
    <w:p w:rsidR="0046682E" w:rsidRDefault="00C33403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46682E" w:rsidRDefault="00C33403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46682E" w:rsidRDefault="00C33403">
      <w:pPr>
        <w:pStyle w:val="ConsPlusTitle0"/>
        <w:jc w:val="center"/>
      </w:pPr>
      <w:r>
        <w:lastRenderedPageBreak/>
        <w:t>ПИТАНИЕМ, В ТОМ ЧИСЛЕ СПЕЦИАЛИЗИРОВАННЫМИ ПРОДУКТАМИ</w:t>
      </w:r>
    </w:p>
    <w:p w:rsidR="0046682E" w:rsidRDefault="00C33403">
      <w:pPr>
        <w:pStyle w:val="ConsPlusTitle0"/>
        <w:jc w:val="center"/>
      </w:pPr>
      <w:r>
        <w:t>ЛЕЧЕБНОГО ПИТАНИЯ, ПО НАЗНАЧЕНИЮ В</w:t>
      </w:r>
      <w:r>
        <w:t>РАЧА (ЗА ИСКЛЮЧЕНИЕМ</w:t>
      </w:r>
    </w:p>
    <w:p w:rsidR="0046682E" w:rsidRDefault="00C33403">
      <w:pPr>
        <w:pStyle w:val="ConsPlusTitle0"/>
        <w:jc w:val="center"/>
      </w:pPr>
      <w:r>
        <w:t>ЛЕЧЕБНОГО ПИТАНИЯ, В ТОМ ЧИСЛЕ СПЕЦИАЛИЗИРОВАННЫХ ПРОДУКТОВ</w:t>
      </w:r>
    </w:p>
    <w:p w:rsidR="0046682E" w:rsidRDefault="00C33403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46682E" w:rsidRDefault="00C33403">
      <w:pPr>
        <w:pStyle w:val="ConsPlusTitle0"/>
        <w:jc w:val="center"/>
      </w:pPr>
      <w:r>
        <w:t>КРОВЬЮ И ЕЕ КОМПОНЕНТАМИ ПО МЕДИЦИНСКИМ ПОКАЗАНИЯМ</w:t>
      </w:r>
    </w:p>
    <w:p w:rsidR="0046682E" w:rsidRDefault="00C33403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46682E" w:rsidRDefault="00C33403">
      <w:pPr>
        <w:pStyle w:val="ConsPlusTitle0"/>
        <w:jc w:val="center"/>
      </w:pPr>
      <w:r>
        <w:t>ВИДОВ, УСЛОВИЙ И ФОРМ ОКАЗАНИЯ МЕДИЦИНСКОЙ ПОМОЩИ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Обеспечение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</w:t>
      </w:r>
      <w:r>
        <w:t>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</w:t>
      </w:r>
      <w:r>
        <w:t xml:space="preserve">онентами по медицинским показаниям в соответствии со стандартами медицинской помощи с учетом видов, условий и форм оказания медицинской помощи осуществляется в соответствии с </w:t>
      </w:r>
      <w:hyperlink r:id="rId77" w:tooltip="Приказ Минздравсоцразвития России от 12.02.2007 N 110 (ред. от 24.11.2021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февраля 2007 года N 110 "О порядке назначения и выписывания лекарственных препаратов, изделий медицинского назначения и специализированных пр</w:t>
      </w:r>
      <w:r>
        <w:t xml:space="preserve">одуктов лечебного питания", </w:t>
      </w:r>
      <w:hyperlink r:id="rId78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</w:t>
      </w:r>
      <w:r>
        <w:t>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</w:t>
      </w:r>
      <w:r>
        <w:t xml:space="preserve">я, распределения, регистрации, учета и хранения, а также Правил оформления бланков рецептов, в том числе в форме электронных документов", </w:t>
      </w:r>
      <w:hyperlink r:id="rId79" w:tooltip="Приказ Минздрава России от 20.12.2012 N 1181н &quot;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&quot; (Зарегистрировано в Минюсте">
        <w:r>
          <w:rPr>
            <w:color w:val="0000FF"/>
          </w:rPr>
          <w:t>приказом</w:t>
        </w:r>
      </w:hyperlink>
      <w:r>
        <w:t xml:space="preserve"> Ми</w:t>
      </w:r>
      <w:r>
        <w:t>нистерства здравоохранения Российской Федерации от 20 декабря 2012 года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</w:t>
      </w:r>
      <w:r>
        <w:t xml:space="preserve"> хранения", правилами клинического использования донорской крови и (или) ее компонентов,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</w:t>
      </w:r>
      <w:r>
        <w:t xml:space="preserve">авоохранения, в соответствии с Федеральным </w:t>
      </w:r>
      <w:hyperlink r:id="rId80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20 июля 2012 года N 125-ФЗ "О донорстве крови и ее компонентов".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5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7" w:name="P4488"/>
      <w:bookmarkEnd w:id="7"/>
      <w:r>
        <w:lastRenderedPageBreak/>
        <w:t>ПЕРЕЧЕНЬ</w:t>
      </w:r>
    </w:p>
    <w:p w:rsidR="0046682E" w:rsidRDefault="00C33403">
      <w:pPr>
        <w:pStyle w:val="ConsPlusTitle0"/>
        <w:jc w:val="center"/>
      </w:pPr>
      <w:r>
        <w:t>МЕРОПРИЯТИЙ ПО ПРОФИЛАКТИКЕ ЗАБОЛЕВАНИЙ И ФОРМИРОВАНИЮ</w:t>
      </w:r>
    </w:p>
    <w:p w:rsidR="0046682E" w:rsidRDefault="00C33403">
      <w:pPr>
        <w:pStyle w:val="ConsPlusTitle0"/>
        <w:jc w:val="center"/>
      </w:pPr>
      <w:r>
        <w:t>ЗДОРОВОГО ОБРАЗА ЖИЗНИ, ОСУЩЕСТВЛЯЕМЫХ В РАМКАХ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ГОСГАРАНТИЙ, ВКЛЮЧАЯ МЕРЫ</w:t>
      </w:r>
    </w:p>
    <w:p w:rsidR="0046682E" w:rsidRDefault="00C33403">
      <w:pPr>
        <w:pStyle w:val="ConsPlusTitle0"/>
        <w:jc w:val="center"/>
      </w:pPr>
      <w:r>
        <w:t>ПО ПРОФИЛАКТИКЕ РАСПРОСТРАНЕНИЯ ВИЧ-ИНФ</w:t>
      </w:r>
      <w:r>
        <w:t>ЕКЦИИ И ГЕПАТИТА C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1. Оказание медицинской услуги по введению медицинских иммунобиологических препаратов в рамках национального календаря профилактических прививок.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2. Проведение профилактических прививок в рамках календаря профилактических прививок по эп</w:t>
      </w:r>
      <w:r>
        <w:t>идемическим показаниям.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3. Проведение туберкулинодиагностики перед иммунизацией в рамках национального календаря профилактических прививок.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4. Проведение лечебной иммунизации против бешенства.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5. Проведение экстренной специфической профилактики столбняка.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6. Проведение детям до 18 лет включительно туберкулинодиагностики.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7. Оказание медицинских услуг в центрах и отделениях медицинской профилактики, созданных на базе медицинских организаций.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8. Организация и проведение массовых профилактических мероприятий, направленных на просвещение и обучение населения принципам здорового образа жизни, профилактику и ранее выявление социально значимых заболеваний.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9. Проведение скринингового обследования на</w:t>
      </w:r>
      <w:r>
        <w:t>селения в центрах здоровья, в том числе центрах здоровья для детей, на предмет выявления факторов риска развития хронических неинфекционных заболеваний. Коррекция факторов риска их развития путем проведения групповых мероприятий и разработки индивидуальных</w:t>
      </w:r>
      <w:r>
        <w:t xml:space="preserve"> планов оздоровления.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10. Разработка, изготовление и распространение среди населения информационных материалов (буклеты, листовки, брошюры) о профилактике заболеваний, в том числе ВИЧ-инфекции и гепатита C, и принципах здорового образа жизни.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11. Использов</w:t>
      </w:r>
      <w:r>
        <w:t>ание средств наружной рекламы, включая плакаты, баннеры и другое, для формирования здорового образа жизни.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12. Размещение видеороликов, пропагандирующих здоровый образ жизни и меры по профилактике распространения ВИЧ-инфекции и гепатита C, на телевизионных</w:t>
      </w:r>
      <w:r>
        <w:t xml:space="preserve"> экранах в маршрутном транспорте, на телеканалах, осуществляющих вещание на территории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13. Работа с краевыми и муниципальными печатными средствами массовой информации по размещению материалов, посвященных пропаганде здорового образа жи</w:t>
      </w:r>
      <w:r>
        <w:t>зни и мерам по профилактике распространения ВИЧ-инфекции и гепатита C.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14. Регулярное обновление материалов на официальных сайтах медицинских организаций в информационно-телекоммуникационной сети "Интернет", посвященных формированию у населения принципов в</w:t>
      </w:r>
      <w:r>
        <w:t>едения здорового образа жизни.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15. Работа телефона "горячей линии" государственного бюджетного учреждения здравоохранения "Центр общественного здоровья и медицинской профилактики" министерства здравоохранения Краснодарского края по вопросам формирования зд</w:t>
      </w:r>
      <w:r>
        <w:t>орового образа жизни и профилактики факторов риска развития социально значимых заболеваний, включая сокращение потребления алкоголя и табака.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16. Проведение научно-практических конференций для медицинских работников всех специальностей по вопросам профилак</w:t>
      </w:r>
      <w:r>
        <w:t>тики, лечения и диспансерного наблюдения за пациентами с ВИЧ-инфекцией, хроническим гепатитом C.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6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8" w:name="P4525"/>
      <w:bookmarkEnd w:id="8"/>
      <w:r>
        <w:t>ПЕРЕЧЕНЬ</w:t>
      </w:r>
    </w:p>
    <w:p w:rsidR="0046682E" w:rsidRDefault="00C33403">
      <w:pPr>
        <w:pStyle w:val="ConsPlusTitle0"/>
        <w:jc w:val="center"/>
      </w:pPr>
      <w:r>
        <w:t>МЕДИЦИНСКИХ ОРГАНИЗАЦИЙ, УЧАСТВУЮЩИХ В РЕАЛИЗАЦИИ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ГОСГАРАНТИЙ, В ТОМ ЧИСЛЕ</w:t>
      </w:r>
    </w:p>
    <w:p w:rsidR="0046682E" w:rsidRDefault="00C33403">
      <w:pPr>
        <w:pStyle w:val="ConsPlusTitle0"/>
        <w:jc w:val="center"/>
      </w:pPr>
      <w:r>
        <w:t>ТЕРРИТОРИАЛЬНОЙ ПРОГРАММЫ ОМС, В 2025 ГОДУ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sectPr w:rsidR="0046682E">
          <w:headerReference w:type="default" r:id="rId82"/>
          <w:footerReference w:type="default" r:id="rId83"/>
          <w:headerReference w:type="first" r:id="rId84"/>
          <w:footerReference w:type="first" r:id="rId8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835"/>
        <w:gridCol w:w="1426"/>
        <w:gridCol w:w="1134"/>
        <w:gridCol w:w="1138"/>
        <w:gridCol w:w="964"/>
        <w:gridCol w:w="1077"/>
        <w:gridCol w:w="854"/>
        <w:gridCol w:w="907"/>
        <w:gridCol w:w="907"/>
        <w:gridCol w:w="850"/>
        <w:gridCol w:w="907"/>
      </w:tblGrid>
      <w:tr w:rsidR="0046682E">
        <w:tc>
          <w:tcPr>
            <w:tcW w:w="59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0164" w:type="dxa"/>
            <w:gridSpan w:val="10"/>
          </w:tcPr>
          <w:p w:rsidR="0046682E" w:rsidRDefault="00C33403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46682E">
        <w:tc>
          <w:tcPr>
            <w:tcW w:w="59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35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426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бюджета Краснодарского края</w:t>
            </w:r>
          </w:p>
        </w:tc>
        <w:tc>
          <w:tcPr>
            <w:tcW w:w="113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7604" w:type="dxa"/>
            <w:gridSpan w:val="8"/>
          </w:tcPr>
          <w:p w:rsidR="0046682E" w:rsidRDefault="00C33403">
            <w:pPr>
              <w:pStyle w:val="ConsPlusNormal0"/>
              <w:jc w:val="center"/>
            </w:pPr>
            <w:r>
              <w:t>из них</w:t>
            </w:r>
          </w:p>
        </w:tc>
      </w:tr>
      <w:tr w:rsidR="0046682E">
        <w:tc>
          <w:tcPr>
            <w:tcW w:w="59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35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426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204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в том числе:</w:t>
            </w:r>
          </w:p>
        </w:tc>
        <w:tc>
          <w:tcPr>
            <w:tcW w:w="85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2664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в том числе:</w:t>
            </w:r>
          </w:p>
        </w:tc>
      </w:tr>
      <w:tr w:rsidR="0046682E">
        <w:tc>
          <w:tcPr>
            <w:tcW w:w="59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35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426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85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 Анапа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Государственное бюджетное учреждение здравоохранения (далее - ГБУЗ) "Городская больница города Анапы"</w:t>
            </w:r>
            <w:r>
              <w:t xml:space="preserve"> министерства здравоохранения Краснодарского края (далее - МЗ КК)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"Детский санаторий "Голубая волна"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Акционерное общество </w:t>
            </w:r>
            <w:r>
              <w:lastRenderedPageBreak/>
              <w:t>(далее - АО) "Санаторий "Мотылек"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АО "ДиЛУЧ"</w:t>
            </w:r>
            <w:r>
              <w:t xml:space="preserve"> - санаторно-курортный комплекс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"Мать и дитя Анапа"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5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 Армавир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города Армавира"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больница города Армавира"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"Перинатальный центр города Армавира"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"Инфекционная больница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"Армавирский онкологический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"Армавирский кожно-венерологический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города Армавира"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стоматологическая поликлиника города Армавира"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"Армавирский противотуберкулезный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Психоневрологический диспансер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"Армавирский центр общественного здоровья и медицинской профилактики"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Город-курорт Геленджик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больница города-курорта Геленджик"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"Городская поликлиника города-курорта Геленджик" МЗ </w:t>
            </w:r>
            <w:r>
              <w:lastRenderedPageBreak/>
              <w:t>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города-курорта Геленджик"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Станция скорой медицинской помощи города-курорта Геленджик"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Государственное казенное учреждение здравоохранения (далее - ГКУЗ) "Детский санаторий для лечения туберкулеза всех форм "Ласточка"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Детский санаторий имени Н.И. Пирогова"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Открытое акционерное общество (далее - ОАО) Санаторий "Красная Талка"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"Санталь 123"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ООО "РН-Современные </w:t>
            </w:r>
            <w:r>
              <w:lastRenderedPageBreak/>
              <w:t>технологии"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МНОГОПРОФИЛЬНЫЙ МЕДИЦИНСКИЙ ЦЕНТР"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10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 Горячий Ключ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"Горячеключевская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города Горячий Ключ"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Закрытое акционерное общество (далее - ЗАО) "Санаторий "Горячий Ключ"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ЗАО "Санаторий "Предгорье Кавказа"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4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 Краснодар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"Городская клиническая больница N </w:t>
            </w:r>
            <w:r>
              <w:lastRenderedPageBreak/>
              <w:t>1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"Краевая клиническая больница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клиническая больница N 3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"Хоспис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Краевая клиническая больница скорой медицинской помощи"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клиническая больница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"Родильный дом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больница N 2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Частное учреждение </w:t>
            </w:r>
            <w:r>
              <w:lastRenderedPageBreak/>
              <w:t>здравоохранения "Клиническая больница "РЖД-Медицина" города Краснодар"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Федеральное государственное казенное учреждение "419 военный госпиталь"</w:t>
            </w:r>
            <w:r>
              <w:t xml:space="preserve"> Министерства обороны Российской Федерации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"Детский лечебно-реабилитационный центр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3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4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5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поликлиникам 7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поликлиникам 8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9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10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11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12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13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14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15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"Городская поликлиника N 16 города </w:t>
            </w:r>
            <w:r>
              <w:lastRenderedPageBreak/>
              <w:t>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17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19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22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23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25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26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27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N 1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33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поликлиника N 2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Детская городская поликлиника N 3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N 4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N 5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Детская городская поликлиника N 6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N 7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N 8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Детская городская поликлиника N 9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"Стоматологическая </w:t>
            </w:r>
            <w:r>
              <w:lastRenderedPageBreak/>
              <w:t>поликлиника N 1"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42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Государственное автономное учреждение здравоохранения (далее - ГАУЗ) "Стоматологическая поликлиника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стоматологическая поликлиника N 1"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стоматологическая поликлиника N 2 города Краснодара"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Детская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"Старокорсунская участковая больница города Краснодара"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"Краевой клинический госпиталь </w:t>
            </w:r>
            <w:r>
              <w:lastRenderedPageBreak/>
              <w:t>для ветеранов войн им. проф. В.К. Красовитова"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49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"Научно-исследовательский институт - Краевая клиническая больница N 1 имени профессора С.В. Очаповского"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"Краевая больница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"Клинический онкологический диспансер N 1"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краевая клиническая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"Краевая клиническая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клиническая инфекционная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55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Специализированная клиническая детская инфекционная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</w:t>
            </w:r>
            <w:r>
              <w:t xml:space="preserve"> Министерства здравоохранения Российской Федерации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 общественного здоровья и медицинской профилактики"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"Бюро судебно-медицинской экспертизы"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Клинический центр профилактики и борьбы со СПИД"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"Краевой центр </w:t>
            </w:r>
            <w:r>
              <w:lastRenderedPageBreak/>
              <w:t>охраны здоровья семьи и репродукции"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61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"Медицинский информационно-аналитический центр"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Краевой детский центр медицинской реабилитации"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"Клинический кожно-венерологический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"Клинический противотуберкулезный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Специализированная клиническая психиатрическая больница N 1"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психиатрическая больница N 7"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"Наркологический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68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"Детский санаторий "Тополек"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"Детский санаторий для больных и инфицированных туберкулезом "Василек"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"Станция переливания крови"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"Бюро патологоанатомическое"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Государственное бюджетное учреждение "</w:t>
            </w:r>
            <w:r>
              <w:t>Краснодарский медицинский информационно-аналитический центр"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ОАО "Центр восстановительной медицины и реабилитации "Краснодарская бальнеолечебница"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74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"Фрезениус Медикал Кеа Кубань"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Медицинский центр "</w:t>
            </w:r>
            <w:r>
              <w:t>НЕФРОС"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"Формула здоровья"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"Клиника Екатерининская"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"Санталь 23"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"Здоровье Кубани"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"КУБАНСКИЙ МЕДИЦИНСКИЙ ЦЕНТР"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Современные диагностические технологии"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"Мать и дитя Краснодар"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"Импульс"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"МОЛОДО"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Федеральное казенное учреждение здравоохранения "</w:t>
            </w:r>
            <w:r>
              <w:t xml:space="preserve">Медико-санитарная </w:t>
            </w:r>
            <w:r>
              <w:lastRenderedPageBreak/>
              <w:t>часть Министерства внутренних дел Российской Федерации по Краснодарскому краю"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86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"Краснодар "Доктор ОСТ"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2835" w:type="dxa"/>
            <w:tcBorders>
              <w:bottom w:val="nil"/>
            </w:tcBorders>
          </w:tcPr>
          <w:p w:rsidR="0046682E" w:rsidRDefault="00C33403">
            <w:pPr>
              <w:pStyle w:val="ConsPlusNormal0"/>
            </w:pPr>
            <w:r>
              <w:t>ООО "Диализный центр НЕФРОС-КУБАНЬ"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(п. 87 введен </w:t>
            </w:r>
            <w:hyperlink r:id="rId8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3425" w:type="dxa"/>
            <w:gridSpan w:val="2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Итого: 87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96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5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8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 Новороссийск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1 города Новороссийска"</w:t>
            </w:r>
            <w:r>
              <w:t xml:space="preserve">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2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7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больница города Новороссийска"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городская поликлиника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 города Новороссийска"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2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Городская поликлиника N 3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6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"Онкологический диспансер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ГАУЗ "</w:t>
            </w:r>
            <w:r>
              <w:t>Стоматологическая поликлиника города Новороссийска"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"Детская стоматологическая поликлиника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"Городская </w:t>
            </w:r>
            <w:r>
              <w:lastRenderedPageBreak/>
              <w:t>больница N 4 города Новороссийска"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Амбулатория N 1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8 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"Инфекционная больница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"Противотуберкулезный диспансер N 23"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"Детский лечебно-реабилитационный центр"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 профилактики и борьбы со СПИД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ГАУЗ "Перинатальный центр города Новороссийска" МЗ КК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8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ГАУЗ "Клинико-диагностический центр </w:t>
            </w:r>
            <w:r>
              <w:lastRenderedPageBreak/>
              <w:t>города Новороссийска" МЗ КК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"Медицинский информационно-аналитический центр города Новороссийска"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ФГБУЗ "Новороссийский клинический центр Федерального медико-биологического агентства"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"НОВОМЕД"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ООО Медицинский центр </w:t>
            </w:r>
            <w:r>
              <w:t>"МедичиПЛЮС"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"Офтальмика"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Медицинский центр "Медичи Эксперт"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"НОВОМЕД Н"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"Здоровье нации"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3425" w:type="dxa"/>
            <w:gridSpan w:val="2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Итого: 29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8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Городской округ город-курорт Сочи Краснодарского края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"Городская </w:t>
            </w:r>
            <w:r>
              <w:t>больница N 1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3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4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5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Краевая больница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N 8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 охраны материнства и детства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1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2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3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"Инфекционная больница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"Онкологический диспансер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"Кожно-венерологический диспансер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N 1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стоматологическая поликлиника N 2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Стоматологическая поликлиника N 3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N 4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"Участковая больница N 3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Центр общественного здоровья и медицинской профилактики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"Детский санаторий для больных туберкулезом "Горный воздух"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"Психоневрологический диспансер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Противотуберкулезный диспансер N 1"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"Детский санаторий "Жемчужина"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 профилактики и борьбы со СПИД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"Бюро судебно-медицинской экспертизы </w:t>
            </w:r>
            <w:r>
              <w:lastRenderedPageBreak/>
              <w:t>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Станция скорой медицинской помощи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"Медицинский информационно-аналитический центр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поликлиника N 4 города Сочи"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"АРМЕД"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"Клиника Екатерининская Сочи"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"Межрегиональная высокотехнологичная клиника МИКРОХИРУРГИЯ ГЛАЗА"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"Межрегиональная высокотехнологичная клиника микрохирургии глаза Сочи"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"ЛЕВИТА"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"КДФ-Сочи"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34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Абинский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"Абинская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психиатрическая больница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ГКУЗ "Лепрозорий"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Апшеронский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"Центральная районная больница Апшеронского района"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"Хадыженская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Апшеронская районная стоматологическая поликлиника"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Белоглинский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"Белоглинская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"Белоглинская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Белореченский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"Белореченская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"Белореченская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"Противотуберкулезный диспансер N 6"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"ПРОГРЕСС ПЛЮС"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4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Брюховецкий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"Брюховецкая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Выселковский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Выселковская центральная районная больница имени заслуженного врача РФ В.Ф. Долгополова"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"Выселковская стоматологическая поликлиника"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психоневрологическая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Гулькевичский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"Гулькевичская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ГАУЗ "Гулькевичская стоматологическая </w:t>
            </w:r>
            <w:r>
              <w:lastRenderedPageBreak/>
              <w:t>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Динской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Динская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Ейский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"Ейская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"Стоматологическая поликлиника Ейского района"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"Ейский кожно-венерологический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999" w:type="dxa"/>
            <w:gridSpan w:val="11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Утратил силу. - </w:t>
            </w:r>
            <w:hyperlink r:id="rId9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</w:t>
              </w:r>
            </w:hyperlink>
            <w:r>
              <w:t xml:space="preserve"> Краснодарского края от 11.03.2025 N 5323-КЗ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"Ейский психоневрологический диспансер"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</w:t>
            </w:r>
            <w:r>
              <w:lastRenderedPageBreak/>
              <w:t>"</w:t>
            </w:r>
            <w:r>
              <w:t>Противотуберкулезный диспансер N 7"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"Ейский центр профилактики и борьбы со СПИД"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blPrEx>
          <w:tblBorders>
            <w:insideH w:val="nil"/>
          </w:tblBorders>
        </w:tblPrEx>
        <w:tc>
          <w:tcPr>
            <w:tcW w:w="3425" w:type="dxa"/>
            <w:gridSpan w:val="2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Итого: 6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9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Кавказский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"Кавказская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"Городская больница города Кропоткина"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"Противотуберкулезный диспансер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"Станция скорой медицинской помощи Кавказского района"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4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Калининский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"Калининская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Каневской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"Каневская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Каневская стоматологическая поликлиника"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Кореновский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"Кореновская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Красноармейский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Красноармейская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Крыловский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"Крыловская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Крымский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Крымская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"Крымская стоматологическая поликлиника"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Курганинский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"Курганинская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ГАУЗ "Курганинская районная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Кущевский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"Кущевская </w:t>
            </w:r>
            <w:r>
              <w:lastRenderedPageBreak/>
              <w:t>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ГАУЗ "Кущевская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психиатрическая больница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Лабинский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"Лабинская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ГАУЗ "</w:t>
            </w:r>
            <w:r>
              <w:t>Лабинская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Ленинградский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"Ленинградская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lastRenderedPageBreak/>
              <w:t>Мостовский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Мостовская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Новокубанский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"Новокубанская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"Новокубанская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Новопокровский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"Новопокровская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Отрадненский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"Отрадненская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</w:t>
            </w:r>
            <w:r>
              <w:lastRenderedPageBreak/>
              <w:t>"Специализированная психиатрическая больница N 6"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Павловский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"Павловская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"Павловская стоматологическая поликлиника"</w:t>
            </w:r>
            <w:r>
              <w:t xml:space="preserve">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Приморско-Ахтарский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"Приморско-Ахтарская центральная районная больница имени Кравченко Н.Г."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"Приморско-Ахтарская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психиатрическая больница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Северский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"Северская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"Северская районная стоматологическая поликлиника"</w:t>
            </w:r>
            <w:r>
              <w:t xml:space="preserve">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Славянский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"Славянская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ГАУЗ "Славянская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Противотуберкулезный диспансер N 12"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3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Староминский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"Староминская </w:t>
            </w:r>
            <w:r>
              <w:lastRenderedPageBreak/>
              <w:t>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Тбилисский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Тбилисская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Темрюкский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"Темрюкская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Тимашевский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Тимашевская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Тихорецкий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"Тихорецкая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Туапсинский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Туапсинская центральная районная больница N 1"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"Туапсинская центральная районная больница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"Туапсинская центральная районная больница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</w:t>
            </w:r>
            <w:r>
              <w:t>Туапсинская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"Психоневрологический диспансер N 4"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"Центр профилактики и борьбы со СПИД N 2"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"Станция скорой медицинской помощи Туапсинского района"</w:t>
            </w:r>
            <w:r>
              <w:t xml:space="preserve">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ГБУЗ "Туапсинская </w:t>
            </w:r>
            <w:r>
              <w:lastRenderedPageBreak/>
              <w:t>районная больница N 3"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8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Успенский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"Успенская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Усть-Лабинский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"Усть-Лабинская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"Усть-Лабинская стоматологическая поликлиника"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"Специализированная психиатрическая больница N 5"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Лечебно-диагностический центр Доктора Дукина"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ООО "Лечебно-диагностический центр </w:t>
            </w:r>
            <w:r>
              <w:lastRenderedPageBreak/>
              <w:t>Доктора Дукина плюс"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Итого: 5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Щербиновский район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ГБУЗ "Щербиновская центральная районная больница" МЗ КК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Другие субъекты Российской Федерации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"Южное Федеральное Диализное Объединение" г. Ростов-на-Дону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"М-ЛАЙН" г. Москва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"Медицинский лучевой центр"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Высокие медицинские технологии"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"Диализный центр Нефрос-Воронеж"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ФГБУЗ "Южный окружной медицинский центр Федерального </w:t>
            </w:r>
            <w:r>
              <w:lastRenderedPageBreak/>
              <w:t>медико-биологического агентства" ("Краснодарская поликлиника" ФГБУЗ "</w:t>
            </w:r>
            <w:r>
              <w:t>Южный окружной медицинский центр Федерального медико-биологического агентства"; "Ейская поликлиника" ФГБУЗ "Южный окружной медицинский центр Федерального медико-биологического агентства")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"ВИТАЛАБ"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</w:t>
            </w:r>
            <w:r>
              <w:t>ИНВИТРО-Ростов-на-Дону"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"Черноморский "Центр Лазерной коррекции зрения и микрохирургии"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"ГЕМОТЕСТ ЮГ"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"ПокровМед"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"ПЭТ-Клиник"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ООО "КДЛ </w:t>
            </w:r>
            <w:r>
              <w:lastRenderedPageBreak/>
              <w:t>ДОМОДЕДОВО-ТЕСИ"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ООО "ЕВРОСИТИКЛИНИК"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14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c>
          <w:tcPr>
            <w:tcW w:w="13589" w:type="dxa"/>
            <w:gridSpan w:val="12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Пгт Сириус</w:t>
            </w: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Автономная некоммерческая организация (далее - АНО) "Диагностический центр женского здоровья "Белая Роза Сочи"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9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6682E" w:rsidRDefault="00C33403">
            <w:pPr>
              <w:pStyle w:val="ConsPlusNormal0"/>
              <w:jc w:val="both"/>
            </w:pPr>
            <w:r>
              <w:t>АНО "Медицинский Центр "Сириус"</w:t>
            </w:r>
          </w:p>
        </w:tc>
        <w:tc>
          <w:tcPr>
            <w:tcW w:w="1426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6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>Итого: 2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3425" w:type="dxa"/>
            <w:gridSpan w:val="2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Всего медицинских организаций, участвующих в Территориальной программе государственных гарантий, - 277, в том числе:</w:t>
            </w:r>
          </w:p>
        </w:tc>
        <w:tc>
          <w:tcPr>
            <w:tcW w:w="142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233</w:t>
            </w:r>
          </w:p>
        </w:tc>
        <w:tc>
          <w:tcPr>
            <w:tcW w:w="1138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96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107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85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111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13589" w:type="dxa"/>
            <w:gridSpan w:val="12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9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3425" w:type="dxa"/>
            <w:gridSpan w:val="2"/>
          </w:tcPr>
          <w:p w:rsidR="0046682E" w:rsidRDefault="00C33403">
            <w:pPr>
              <w:pStyle w:val="ConsPlusNormal0"/>
              <w:jc w:val="both"/>
            </w:pPr>
            <w:r>
              <w:t xml:space="preserve">медицинские организации, подведомственные федеральным органам исполнительной власти, которым комиссией </w:t>
            </w:r>
            <w:r>
              <w:lastRenderedPageBreak/>
              <w:t>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26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0</w:t>
            </w:r>
          </w:p>
        </w:tc>
      </w:tr>
    </w:tbl>
    <w:p w:rsidR="0046682E" w:rsidRDefault="0046682E">
      <w:pPr>
        <w:pStyle w:val="ConsPlusNormal0"/>
        <w:sectPr w:rsidR="0046682E">
          <w:headerReference w:type="default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7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9" w:name="P8481"/>
      <w:bookmarkEnd w:id="9"/>
      <w:r>
        <w:t>УСЛОВИЯ</w:t>
      </w:r>
    </w:p>
    <w:p w:rsidR="0046682E" w:rsidRDefault="00C33403">
      <w:pPr>
        <w:pStyle w:val="ConsPlusTitle0"/>
        <w:jc w:val="center"/>
      </w:pPr>
      <w:r>
        <w:t>ПРЕБЫВАНИЯ В МЕДИЦИНСКИХ ОРГАНИЗАЦИЯХ ПРИ ОКАЗАНИИ</w:t>
      </w:r>
    </w:p>
    <w:p w:rsidR="0046682E" w:rsidRDefault="00C33403">
      <w:pPr>
        <w:pStyle w:val="ConsPlusTitle0"/>
        <w:jc w:val="center"/>
      </w:pPr>
      <w:r>
        <w:t>МЕДИЦИНСКОЙ ПОМОЩИ В СТАЦИОНАРНЫХ УСЛОВИЯХ, ВКЛЮЧАЯ</w:t>
      </w:r>
    </w:p>
    <w:p w:rsidR="0046682E" w:rsidRDefault="00C33403">
      <w:pPr>
        <w:pStyle w:val="ConsPlusTitle0"/>
        <w:jc w:val="center"/>
      </w:pPr>
      <w:r>
        <w:t>ПРЕДОСТАВЛЕНИЕ СПАЛЬНОГО МЕСТА И ПИТАНИЯ, ПРИ СОВМЕСТНОМ</w:t>
      </w:r>
    </w:p>
    <w:p w:rsidR="0046682E" w:rsidRDefault="00C33403">
      <w:pPr>
        <w:pStyle w:val="ConsPlusTitle0"/>
        <w:jc w:val="center"/>
      </w:pPr>
      <w:r>
        <w:t>НАХОЖДЕНИИ ОДНОГО ИЗ РОДИТЕЛЕЙ, ИНОГО ЧЛЕНА СЕМЬИ ИЛИ ИНОГО</w:t>
      </w:r>
    </w:p>
    <w:p w:rsidR="0046682E" w:rsidRDefault="00C33403">
      <w:pPr>
        <w:pStyle w:val="ConsPlusTitle0"/>
        <w:jc w:val="center"/>
      </w:pPr>
      <w:r>
        <w:t>ЗАКОННОГО ПРЕДСТАВИТЕЛЯ В МЕДИЦИНСКОЙ ОРГАНИЗАЦИИ</w:t>
      </w:r>
    </w:p>
    <w:p w:rsidR="0046682E" w:rsidRDefault="00C33403">
      <w:pPr>
        <w:pStyle w:val="ConsPlusTitle0"/>
        <w:jc w:val="center"/>
      </w:pPr>
      <w:r>
        <w:t>В СТАЦИОНАРНЫХ УСЛОВИЯХ С РЕБЕНКОМ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В соответствии со </w:t>
      </w:r>
      <w:hyperlink r:id="rId9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статьями 7</w:t>
        </w:r>
      </w:hyperlink>
      <w:r>
        <w:t xml:space="preserve"> и </w:t>
      </w:r>
      <w:hyperlink r:id="rId9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51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 оказании медицинской помощи детям в стационарных условиях</w:t>
      </w:r>
      <w:r>
        <w:t xml:space="preserve">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</w:t>
      </w:r>
      <w:r>
        <w:t>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1) с ребенком-инва</w:t>
      </w:r>
      <w:r>
        <w:t xml:space="preserve">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</w:t>
      </w:r>
      <w:r>
        <w:t>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2) с ребенком до</w:t>
      </w:r>
      <w:r>
        <w:t xml:space="preserve"> достижения им возраста четырех лет;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3) с ребенком старше четырех лет - при наличии медицинских показаний.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lastRenderedPageBreak/>
        <w:t>Приложение 8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" w:name="P8508"/>
      <w:bookmarkEnd w:id="10"/>
      <w:r>
        <w:t>УСЛОВИЯ</w:t>
      </w:r>
    </w:p>
    <w:p w:rsidR="0046682E" w:rsidRDefault="00C33403">
      <w:pPr>
        <w:pStyle w:val="ConsPlusTitle0"/>
        <w:jc w:val="center"/>
      </w:pPr>
      <w:r>
        <w:t>РАЗМЕЩЕНИЯ ПАЦИЕНТОВ В МАЛОМЕСТНЫХ ПАЛАТАХ (БОКСАХ)</w:t>
      </w:r>
    </w:p>
    <w:p w:rsidR="0046682E" w:rsidRDefault="00C33403">
      <w:pPr>
        <w:pStyle w:val="ConsPlusTitle0"/>
        <w:jc w:val="center"/>
      </w:pPr>
      <w:r>
        <w:t>ПО МЕДИЦИНСКИМ И (ИЛИ) ЭПИДЕМИОЛОГИЧЕСКИМ ПОКАЗАНИЯМ,</w:t>
      </w:r>
    </w:p>
    <w:p w:rsidR="0046682E" w:rsidRDefault="00C33403">
      <w:pPr>
        <w:pStyle w:val="ConsPlusTitle0"/>
        <w:jc w:val="center"/>
      </w:pPr>
      <w:r>
        <w:t>УСТАНОВЛЕННЫМ МИНИСТЕРСТВОМ ЗДРАВООХРАНЕНИЯ</w:t>
      </w:r>
    </w:p>
    <w:p w:rsidR="0046682E" w:rsidRDefault="00C33403">
      <w:pPr>
        <w:pStyle w:val="ConsPlusTitle0"/>
        <w:jc w:val="center"/>
      </w:pPr>
      <w:r>
        <w:t>РОССИ</w:t>
      </w:r>
      <w:r>
        <w:t>ЙСКОЙ ФЕДЕРАЦИИ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3043"/>
      </w:tblGrid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  <w:jc w:val="center"/>
            </w:pPr>
            <w:r>
              <w:t>Код диагноза по МКБ-10</w:t>
            </w:r>
          </w:p>
        </w:tc>
      </w:tr>
      <w:tr w:rsidR="0046682E">
        <w:tc>
          <w:tcPr>
            <w:tcW w:w="9053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Медицинские показания</w:t>
            </w:r>
          </w:p>
          <w:p w:rsidR="0046682E" w:rsidRDefault="00C33403">
            <w:pPr>
              <w:pStyle w:val="ConsPlusNormal0"/>
              <w:jc w:val="center"/>
            </w:pPr>
            <w:r>
              <w:t>к размещению пациентов в маломестных палатах (боксах)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B 20 - B 24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Кистозный фиброз (муковисцидоз)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E 84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Злокачественные новообразования лимфоидной, кроветворной и родственных тканей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C 81 - C 96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Термические и химические ожоги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T 2 - T 32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Заболевания, вызванные метициллин (оксациллин)-резистентным золотистым стафилококком или ванкомицинрезистентны</w:t>
            </w:r>
            <w:r>
              <w:t>м энтерококком:</w:t>
            </w:r>
          </w:p>
        </w:tc>
        <w:tc>
          <w:tcPr>
            <w:tcW w:w="3043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Пневмония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J 15.2, J 15.8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Менингит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G 00.3, G 00.8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5.3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Остеомиелит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M 86, B 95.6, B 96.8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Острый и подострый инфекционный эндокардит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I 33.0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Инфекционно-токсический шок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A 48.3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5.6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Сепсис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A 41.0, A 41.8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5.7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Недержание кала (энкопрез)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R 15, F 98.1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5.8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Недержание мочи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R 32, N 39.3, N 39.4</w:t>
            </w:r>
          </w:p>
        </w:tc>
      </w:tr>
      <w:tr w:rsidR="0046682E">
        <w:tc>
          <w:tcPr>
            <w:tcW w:w="567" w:type="dxa"/>
          </w:tcPr>
          <w:p w:rsidR="0046682E" w:rsidRDefault="00C33403">
            <w:pPr>
              <w:pStyle w:val="ConsPlusNormal0"/>
              <w:jc w:val="center"/>
            </w:pPr>
            <w:r>
              <w:t>5.9</w:t>
            </w: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Заболевание, сопровождающееся тошнотой и рвотой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R 11</w:t>
            </w:r>
          </w:p>
        </w:tc>
      </w:tr>
      <w:tr w:rsidR="0046682E">
        <w:tc>
          <w:tcPr>
            <w:tcW w:w="9053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Эпидемиологические показания</w:t>
            </w:r>
          </w:p>
          <w:p w:rsidR="0046682E" w:rsidRDefault="00C33403">
            <w:pPr>
              <w:pStyle w:val="ConsPlusNormal0"/>
              <w:jc w:val="center"/>
            </w:pPr>
            <w:r>
              <w:t>к размещению пациентов в маломестных палатах (боксах)</w:t>
            </w:r>
          </w:p>
        </w:tc>
      </w:tr>
      <w:tr w:rsidR="0046682E">
        <w:tc>
          <w:tcPr>
            <w:tcW w:w="56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5443" w:type="dxa"/>
          </w:tcPr>
          <w:p w:rsidR="0046682E" w:rsidRDefault="00C33403">
            <w:pPr>
              <w:pStyle w:val="ConsPlusNormal0"/>
            </w:pPr>
            <w:r>
              <w:t>Некоторые инфекционные и паразитарные болезни</w:t>
            </w:r>
          </w:p>
        </w:tc>
        <w:tc>
          <w:tcPr>
            <w:tcW w:w="3043" w:type="dxa"/>
          </w:tcPr>
          <w:p w:rsidR="0046682E" w:rsidRDefault="00C33403">
            <w:pPr>
              <w:pStyle w:val="ConsPlusNormal0"/>
            </w:pPr>
            <w:r>
              <w:t>A 00 - A 99, B 00 - B 19, B 25 - B 83, B 85 - B 99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9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1" w:name="P8581"/>
      <w:bookmarkEnd w:id="11"/>
      <w:r>
        <w:t>ПОРЯДОК</w:t>
      </w:r>
    </w:p>
    <w:p w:rsidR="0046682E" w:rsidRDefault="00C33403">
      <w:pPr>
        <w:pStyle w:val="ConsPlusTitle0"/>
        <w:jc w:val="center"/>
      </w:pPr>
      <w:r>
        <w:t>ПРЕДОСТАВЛЕНИЯ ТРАНСПОРТНЫХ УСЛУГ ПРИ СОПРОВОЖДЕНИИ</w:t>
      </w:r>
    </w:p>
    <w:p w:rsidR="0046682E" w:rsidRDefault="00C33403">
      <w:pPr>
        <w:pStyle w:val="ConsPlusTitle0"/>
        <w:jc w:val="center"/>
      </w:pPr>
      <w:r>
        <w:t>МЕДИЦИНСКИМ РАБОТНИКОМ ПАЦИЕНТА, НАХОДЯЩЕГОСЯ НА ЛЕЧЕНИИ</w:t>
      </w:r>
    </w:p>
    <w:p w:rsidR="0046682E" w:rsidRDefault="00C33403">
      <w:pPr>
        <w:pStyle w:val="ConsPlusTitle0"/>
        <w:jc w:val="center"/>
      </w:pPr>
      <w:r>
        <w:t>В СТАЦИОНАРНЫХ УСЛОВИЯХ, В ЦЕЛЯХ ВЫПОЛНЕНИЯ ПОРЯДКОВ</w:t>
      </w:r>
    </w:p>
    <w:p w:rsidR="0046682E" w:rsidRDefault="00C33403">
      <w:pPr>
        <w:pStyle w:val="ConsPlusTitle0"/>
        <w:jc w:val="center"/>
      </w:pPr>
      <w:r>
        <w:t>ОКАЗАНИЯ МЕД</w:t>
      </w:r>
      <w:r>
        <w:t>ИЦИНСКОЙ ПОМОЩИ И СТАНДАРТОВ МЕДИЦИНСКОЙ ПОМОЩИ</w:t>
      </w:r>
    </w:p>
    <w:p w:rsidR="0046682E" w:rsidRDefault="00C33403">
      <w:pPr>
        <w:pStyle w:val="ConsPlusTitle0"/>
        <w:jc w:val="center"/>
      </w:pPr>
      <w:r>
        <w:t>В СЛУЧАЕ НЕОБХОДИМОСТИ ПРОВЕДЕНИЯ ТАКОМУ ПАЦИЕНТУ</w:t>
      </w:r>
    </w:p>
    <w:p w:rsidR="0046682E" w:rsidRDefault="00C33403">
      <w:pPr>
        <w:pStyle w:val="ConsPlusTitle0"/>
        <w:jc w:val="center"/>
      </w:pPr>
      <w:r>
        <w:t>ДИАГНОСТИЧЕСКИХ ИССЛЕДОВАНИЙ - ПРИ ОТСУТСТВИИ ВОЗМОЖНОСТИ ИХ</w:t>
      </w:r>
    </w:p>
    <w:p w:rsidR="0046682E" w:rsidRDefault="00C33403">
      <w:pPr>
        <w:pStyle w:val="ConsPlusTitle0"/>
        <w:jc w:val="center"/>
      </w:pPr>
      <w:r>
        <w:t>ПРОВЕДЕНИЯ МЕДИЦИНСКОЙ ОРГАНИЗАЦИЕЙ, ОКАЗЫВАЮЩЕЙ МЕДИЦИНСКУЮ</w:t>
      </w:r>
    </w:p>
    <w:p w:rsidR="0046682E" w:rsidRDefault="00C33403">
      <w:pPr>
        <w:pStyle w:val="ConsPlusTitle0"/>
        <w:jc w:val="center"/>
      </w:pPr>
      <w:r>
        <w:t>ПОМОЩЬ ПАЦИЕНТУ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Транспортировка пац</w:t>
      </w:r>
      <w:r>
        <w:t>иентов, находящихся на стационарном лечении в медицинской организации, в случае необходимости проведения диагностических исследований и при отсутствии возможности их проведения медицинской организацией, оказывающей медицинскую помощь пациенту, в целях выпо</w:t>
      </w:r>
      <w:r>
        <w:t>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10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2" w:name="P8607"/>
      <w:bookmarkEnd w:id="12"/>
      <w:r>
        <w:t>УСЛОВИЯ</w:t>
      </w:r>
    </w:p>
    <w:p w:rsidR="0046682E" w:rsidRDefault="00C33403">
      <w:pPr>
        <w:pStyle w:val="ConsPlusTitle0"/>
        <w:jc w:val="center"/>
      </w:pPr>
      <w:r>
        <w:t>И СРОКИ ДИСПАНСЕРИЗАЦИИ НАСЕЛЕНИЯ ДЛЯ ОТДЕЛЬНЫХ КАТЕГОРИЙ</w:t>
      </w:r>
    </w:p>
    <w:p w:rsidR="0046682E" w:rsidRDefault="00C33403">
      <w:pPr>
        <w:pStyle w:val="ConsPlusTitle0"/>
        <w:jc w:val="center"/>
      </w:pPr>
      <w:r>
        <w:t>НАСЕЛЕНИЯ, ПРОФИЛАКТИЧЕСКИХ ОСМОТРОВ НЕСО</w:t>
      </w:r>
      <w:r>
        <w:t>ВЕРШЕННОЛЕТНИХ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Диспансеризация населения осуществляется медицинскими организациями Краснодарского края, оказывающими первичную медико-санитарную помощь, и структурными подразделениями иных организаций, осуществляющих медицинскую деятельность, в соответств</w:t>
      </w:r>
      <w:r>
        <w:t xml:space="preserve">ии с </w:t>
      </w:r>
      <w:hyperlink r:id="rId99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порядком</w:t>
        </w:r>
      </w:hyperlink>
      <w:r>
        <w:t>, утвержденным приказом Министерства здравоохранения Российской Федерации от 27 апреля 2021 года N 404н и определяю</w:t>
      </w:r>
      <w:r>
        <w:t>щим категории населения, сроки и порядок проведения диспансеризации.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Диспансеризация как комплекс мероприятий, включающий в себя профилактический медицинский осмотр и дополнительные методы обследований, проводится в целях оценки состояния здоровья (включая</w:t>
      </w:r>
      <w:r>
        <w:t xml:space="preserve"> определение группы здоровья и группы диспансерного наблюдения) и осуществляется в отношении определенных групп населения.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Диспансеризация направлена на профилактику и ранее выявление заболеваний (состояний), являющихся основной причиной инвалидности и пре</w:t>
      </w:r>
      <w:r>
        <w:t>ждевременной смерти населения, отбора граждан, имеющих высокие факторы риска их развития, определения групп состояния здоровья, проведения углубленного профилактического консультирования, а также необходимых профилактических, лечебных, реабилитационных и о</w:t>
      </w:r>
      <w:r>
        <w:t>здоровительных мероприятий.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Необходимым предварительным условием проведения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0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Наряду с диспансеризацией взрослого населения в соответствии с </w:t>
      </w:r>
      <w:hyperlink r:id="rId101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</w:t>
      </w:r>
      <w:r>
        <w:t xml:space="preserve">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</w:t>
      </w:r>
      <w:r>
        <w:t>оровья и выработки рекомендаций для несовершеннолетних и их родителей или иных законных представителей.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Необходимым предварительным условием проведения профилактического осмотра является </w:t>
      </w:r>
      <w:r>
        <w:lastRenderedPageBreak/>
        <w:t>дача информированного добровольного согласия несовершеннолетнего (его</w:t>
      </w:r>
      <w:r>
        <w:t xml:space="preserve"> родителя или иного законного представителя) на медицинское вмешательство с соблюдением требований, установленных </w:t>
      </w:r>
      <w:hyperlink r:id="rId10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323-ФЗ "Об основах охраны здоровья </w:t>
      </w:r>
      <w:r>
        <w:t>граждан в Российской Федерации".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11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</w:t>
      </w:r>
      <w:r>
        <w:t>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3" w:name="P8632"/>
      <w:bookmarkEnd w:id="13"/>
      <w:r>
        <w:t>ЦЕЛЕВЫЕ ЗНАЧЕНИЯ</w:t>
      </w:r>
    </w:p>
    <w:p w:rsidR="0046682E" w:rsidRDefault="00C33403">
      <w:pPr>
        <w:pStyle w:val="ConsPlusTitle0"/>
        <w:jc w:val="center"/>
      </w:pPr>
      <w:r>
        <w:t>КРИТЕРИЕВ ДОСТУПНОСТИ И КАЧЕСТВА МЕДИЦИНСКОЙ ПОМОЩИ,</w:t>
      </w:r>
    </w:p>
    <w:p w:rsidR="0046682E" w:rsidRDefault="00C33403">
      <w:pPr>
        <w:pStyle w:val="ConsPlusTitle0"/>
        <w:jc w:val="center"/>
      </w:pPr>
      <w:r>
        <w:t>ОКАЗЫВАЕМОЙ В РАМКАХ ТЕРРИТОРИАЛЬНОЙ ПРОГРАММЫ</w:t>
      </w:r>
    </w:p>
    <w:p w:rsidR="0046682E" w:rsidRDefault="00C33403">
      <w:pPr>
        <w:pStyle w:val="ConsPlusTitle0"/>
        <w:jc w:val="center"/>
      </w:pPr>
      <w:r>
        <w:t>ГОСГАРАНТИЙ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Целевой показатель, 2025 год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</w:tr>
      <w:tr w:rsidR="0046682E">
        <w:tc>
          <w:tcPr>
            <w:tcW w:w="8957" w:type="dxa"/>
            <w:gridSpan w:val="3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Критерии доступности медицинской помощи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Удовлетворенность населения доступностью медицинской помощи, в том числе: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процентов числа опрошенных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67,0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городского населения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67,0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сельского населения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67,0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 ред. </w:t>
            </w:r>
            <w:hyperlink r:id="rId10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Доля расходов на оказание медицинской помощи в условиях дневных стационар</w:t>
            </w:r>
            <w:r>
              <w:t>ов в общих расходах на Территориальную программу госгарантий</w:t>
            </w:r>
          </w:p>
        </w:tc>
        <w:tc>
          <w:tcPr>
            <w:tcW w:w="181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7,8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расходов на оказание медицинской помощи в амбулаторных условиях в не</w:t>
            </w:r>
            <w:r>
              <w:t>отложной форме в общих расходах на Территориальную программу госгарантий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1,9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</w:t>
            </w:r>
            <w:r>
              <w:t xml:space="preserve"> условиях в рамках территориальной программы обязательного медицинского страхования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2,0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</w:t>
            </w:r>
            <w:r>
              <w:t>ной медицинской помощи детскому населению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</w:t>
            </w:r>
            <w:r>
              <w:t>ованы по месту жительства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тыс. человек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по факту обращения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</w:t>
            </w:r>
            <w:r>
              <w:t>Российской Федерации компенсированы затраты на основании межрегионального соглашения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по факту обращения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70,0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граждан, обеспеченных лекарственным</w:t>
            </w:r>
            <w:r>
              <w:t>и препаратами, в общем количестве льготных категорий граждан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37,9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Доля пациентов, находящихся в стационарных </w:t>
            </w:r>
            <w:r>
              <w:lastRenderedPageBreak/>
              <w:t>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Доля детей в возрасте от 2 до 17 лет с</w:t>
            </w:r>
            <w:r>
              <w:t xml:space="preserve">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85,0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Число случаев лечения в стационарных условиях на одну занятую должность врача медицинского подразделения, оказыва</w:t>
            </w:r>
            <w:r>
              <w:t>ющего специализированную, в том числе высокотехнологичную, медицинскую помощь</w:t>
            </w:r>
          </w:p>
        </w:tc>
        <w:tc>
          <w:tcPr>
            <w:tcW w:w="181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75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90,0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10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Оперативная активность на одну занятую должность врача хирургической спе</w:t>
            </w:r>
            <w:r>
              <w:t>циальности</w:t>
            </w:r>
          </w:p>
        </w:tc>
        <w:tc>
          <w:tcPr>
            <w:tcW w:w="181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операций</w:t>
            </w:r>
          </w:p>
        </w:tc>
        <w:tc>
          <w:tcPr>
            <w:tcW w:w="175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120,0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(введено </w:t>
            </w:r>
            <w:hyperlink r:id="rId107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8957" w:type="dxa"/>
            <w:gridSpan w:val="3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Критерии качества медицинской помощи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6,4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впервые выявленных заболеваний при про</w:t>
            </w:r>
            <w:r>
              <w:t>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5,6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впервые выявленных онкологических заболеваний при профилактических медицинских о</w:t>
            </w:r>
            <w:r>
              <w:t>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30,5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</w:t>
            </w:r>
            <w:r>
              <w:lastRenderedPageBreak/>
              <w:t>осмотры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0,1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Доля пациентов со злокачественными новообразованиями, в</w:t>
            </w:r>
            <w:r>
              <w:t>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94,2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</w:t>
            </w:r>
            <w:r>
              <w:t>ациентов с инфарктом миокарда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62,0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20,0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</w:t>
            </w:r>
            <w:r>
              <w:t>карда, имеющих показания к ее проведению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15,0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      </w:r>
            <w:r>
              <w:t>ярными болезнями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35,0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</w:t>
            </w:r>
            <w:r>
              <w:t xml:space="preserve">осудистые центры в первые 6 </w:t>
            </w:r>
            <w:r>
              <w:lastRenderedPageBreak/>
              <w:t>часов от начала заболевания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23,0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9,5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</w:t>
            </w:r>
            <w:r>
              <w:t>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95,0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пациентов, обследованных перед проведение</w:t>
            </w:r>
            <w:r>
              <w:t>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100,0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Число циклов ЭКО, выполняемых медицинской организац</w:t>
            </w:r>
            <w:r>
              <w:t>ией, в течение одного года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циклов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100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30,0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</w:t>
            </w:r>
            <w:r>
              <w:t>м эмбрионов)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20,0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госгарантий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13,0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Доля пациентов, </w:t>
            </w:r>
            <w:r>
              <w:t>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60,0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Позиция исключена. - </w:t>
            </w:r>
            <w:hyperlink r:id="rId108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</w:t>
              </w:r>
            </w:hyperlink>
            <w:r>
              <w:t xml:space="preserve"> Краснодарского края от 11.03.2025 N 5323-КЗ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не менее 70,0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пациентов, получающих лечебное (энтеральное) питание в рамках ока</w:t>
            </w:r>
            <w:r>
              <w:t>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95,0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100,0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лиц репродуктивного возраста, прошедших диспансеризацию для оценки репродуктивного здоровья женщин</w:t>
            </w:r>
            <w:r>
              <w:t xml:space="preserve"> и мужчин, всего, в том числе: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32,0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ind w:firstLine="283"/>
              <w:jc w:val="both"/>
            </w:pPr>
            <w:r>
              <w:t>женщин</w:t>
            </w:r>
          </w:p>
        </w:tc>
        <w:tc>
          <w:tcPr>
            <w:tcW w:w="181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32,0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ind w:firstLine="283"/>
              <w:jc w:val="both"/>
            </w:pPr>
            <w:r>
              <w:t>мужчин</w:t>
            </w:r>
          </w:p>
        </w:tc>
        <w:tc>
          <w:tcPr>
            <w:tcW w:w="181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32,0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 xml:space="preserve">Позиция исключена. - </w:t>
            </w:r>
            <w:hyperlink r:id="rId10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</w:t>
              </w:r>
            </w:hyperlink>
            <w:r>
              <w:t xml:space="preserve"> Краснодарского края от 11.03.2025 N 5323-КЗ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</w:t>
            </w:r>
            <w:r>
              <w:t>ганизации с диагнозом "хроническая обструктивная болезнь легких"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70,0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75,0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70,0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</w:t>
            </w:r>
            <w:r>
              <w:t>х лекарственное обеспечение</w:t>
            </w:r>
          </w:p>
        </w:tc>
        <w:tc>
          <w:tcPr>
            <w:tcW w:w="1814" w:type="dxa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70,0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814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на 100 тыс. населения в год</w:t>
            </w:r>
          </w:p>
        </w:tc>
        <w:tc>
          <w:tcPr>
            <w:tcW w:w="1757" w:type="dxa"/>
            <w:tcBorders>
              <w:bottom w:val="nil"/>
            </w:tcBorders>
          </w:tcPr>
          <w:p w:rsidR="0046682E" w:rsidRDefault="00C33403">
            <w:pPr>
              <w:pStyle w:val="ConsPlusNormal0"/>
              <w:jc w:val="center"/>
            </w:pPr>
            <w:r>
              <w:t>26,2</w:t>
            </w:r>
          </w:p>
        </w:tc>
      </w:tr>
      <w:tr w:rsidR="0046682E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11.03.2025 N 5323-КЗ)</w:t>
            </w:r>
          </w:p>
        </w:tc>
      </w:tr>
      <w:tr w:rsidR="0046682E">
        <w:tc>
          <w:tcPr>
            <w:tcW w:w="8957" w:type="dxa"/>
            <w:gridSpan w:val="3"/>
          </w:tcPr>
          <w:p w:rsidR="0046682E" w:rsidRDefault="00C33403">
            <w:pPr>
              <w:pStyle w:val="ConsPlusNormal0"/>
              <w:jc w:val="center"/>
              <w:outlineLvl w:val="1"/>
            </w:pPr>
            <w:r>
              <w:t>Показатели эффективности деятельности медицинских организаций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Оценка выполнения функции врачебной должности, всего, в том числе:</w:t>
            </w:r>
          </w:p>
        </w:tc>
        <w:tc>
          <w:tcPr>
            <w:tcW w:w="181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96,0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городского населения</w:t>
            </w:r>
          </w:p>
        </w:tc>
        <w:tc>
          <w:tcPr>
            <w:tcW w:w="181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96,0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сельского населения</w:t>
            </w:r>
          </w:p>
        </w:tc>
        <w:tc>
          <w:tcPr>
            <w:tcW w:w="181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96,0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Использование коечного фонда, в том числе:</w:t>
            </w:r>
          </w:p>
        </w:tc>
        <w:tc>
          <w:tcPr>
            <w:tcW w:w="181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дней</w:t>
            </w: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330,0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городского населения</w:t>
            </w:r>
          </w:p>
        </w:tc>
        <w:tc>
          <w:tcPr>
            <w:tcW w:w="181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331,0</w:t>
            </w:r>
          </w:p>
        </w:tc>
      </w:tr>
      <w:tr w:rsidR="0046682E">
        <w:tc>
          <w:tcPr>
            <w:tcW w:w="5386" w:type="dxa"/>
          </w:tcPr>
          <w:p w:rsidR="0046682E" w:rsidRDefault="00C33403">
            <w:pPr>
              <w:pStyle w:val="ConsPlusNormal0"/>
              <w:jc w:val="both"/>
            </w:pPr>
            <w:r>
              <w:t>сельского населения</w:t>
            </w:r>
          </w:p>
        </w:tc>
        <w:tc>
          <w:tcPr>
            <w:tcW w:w="181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757" w:type="dxa"/>
          </w:tcPr>
          <w:p w:rsidR="0046682E" w:rsidRDefault="00C33403">
            <w:pPr>
              <w:pStyle w:val="ConsPlusNormal0"/>
              <w:jc w:val="center"/>
            </w:pPr>
            <w:r>
              <w:t>327,0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12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ПОРЯДОК</w:t>
      </w:r>
    </w:p>
    <w:p w:rsidR="0046682E" w:rsidRDefault="00C33403">
      <w:pPr>
        <w:pStyle w:val="ConsPlusTitle0"/>
        <w:jc w:val="center"/>
      </w:pPr>
      <w:r>
        <w:t>И РАЗМЕРЫ ВОЗМЕЩЕНИЯ РАСХОДОВ, СВЯЗАННЫХ С ОКАЗАНИЕМ</w:t>
      </w:r>
    </w:p>
    <w:p w:rsidR="0046682E" w:rsidRDefault="00C33403">
      <w:pPr>
        <w:pStyle w:val="ConsPlusTitle0"/>
        <w:jc w:val="center"/>
      </w:pPr>
      <w:r>
        <w:t>ГРАЖДАНАМ МЕДИЦИНСКОЙ ПОМОЩИ В ЭКСТРЕННОЙ ФОРМЕ</w:t>
      </w:r>
    </w:p>
    <w:p w:rsidR="0046682E" w:rsidRDefault="00C33403">
      <w:pPr>
        <w:pStyle w:val="ConsPlusTitle0"/>
        <w:jc w:val="center"/>
      </w:pPr>
      <w:r>
        <w:t>МЕДИЦИНСКОЙ ОРГАНИЗАЦИЕЙ, НЕ УЧАСТВУЮЩЕЙ В РЕАЛИЗАЦИИ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Утратил силу. - </w:t>
      </w:r>
      <w:hyperlink r:id="rId111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от 11.03.2025 N 5323-КЗ.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13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</w:t>
      </w:r>
      <w:r>
        <w:t>ния гражданам</w:t>
      </w:r>
    </w:p>
    <w:p w:rsidR="0046682E" w:rsidRDefault="00C33403">
      <w:pPr>
        <w:pStyle w:val="ConsPlusNormal0"/>
        <w:jc w:val="right"/>
      </w:pPr>
      <w:r>
        <w:lastRenderedPageBreak/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4" w:name="P8839"/>
      <w:bookmarkEnd w:id="14"/>
      <w:r>
        <w:t>СРОКИ</w:t>
      </w:r>
    </w:p>
    <w:p w:rsidR="0046682E" w:rsidRDefault="00C33403">
      <w:pPr>
        <w:pStyle w:val="ConsPlusTitle0"/>
        <w:jc w:val="center"/>
      </w:pPr>
      <w:r>
        <w:t>ОЖИДАНИЯ МЕДИЦИНСКОЙ ПОМОЩИ, ОКАЗЫВАЕМОЙ В ПЛАНОВОЙ ФОРМЕ,</w:t>
      </w:r>
    </w:p>
    <w:p w:rsidR="0046682E" w:rsidRDefault="00C33403">
      <w:pPr>
        <w:pStyle w:val="ConsPlusTitle0"/>
        <w:jc w:val="center"/>
      </w:pPr>
      <w:r>
        <w:t>В ТОМ ЧИСЛЕ СРОКИ ОЖИДАНИЯ ОКАЗАНИЯ МЕДИЦИНСКОЙ ПОМОЩИ</w:t>
      </w:r>
    </w:p>
    <w:p w:rsidR="0046682E" w:rsidRDefault="00C33403">
      <w:pPr>
        <w:pStyle w:val="ConsPlusTitle0"/>
        <w:jc w:val="center"/>
      </w:pPr>
      <w:r>
        <w:t>В СТАЦИОНАРНЫХ УСЛОВИЯХ, ПРОВЕДЕНИЯ ОТДЕЛЬНЫХ</w:t>
      </w:r>
    </w:p>
    <w:p w:rsidR="0046682E" w:rsidRDefault="00C33403">
      <w:pPr>
        <w:pStyle w:val="ConsPlusTitle0"/>
        <w:jc w:val="center"/>
      </w:pPr>
      <w:r>
        <w:t>ДИАГНОСТИЧЕСКИХ ОБСЛЕДОВАНИЙ, А ТАКЖЕ КОНСУЛЬТАЦИЙ</w:t>
      </w:r>
    </w:p>
    <w:p w:rsidR="0046682E" w:rsidRDefault="00C33403">
      <w:pPr>
        <w:pStyle w:val="ConsPlusTitle0"/>
        <w:jc w:val="center"/>
      </w:pPr>
      <w:r>
        <w:t>ВРАЧЕЙ-СПЕЦИАЛИСТОВ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778"/>
      </w:tblGrid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Срок ожидания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Время доезда до пациента бригад скорой медицинской помощи при оказании скорой медицинской помо</w:t>
            </w:r>
            <w:r>
              <w:t>щи в экстренной форме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20 минут с момента вызова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Оказание первичной медико-санитарной помощи в неотложной форме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2 часов с момента обращения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Прием врачами-терапевтами участковыми, врачами общей практики (семейными врачами), врачами-педиатрами участковыми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24 часов с момента обращения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Проведение консультаций врачами-специалистами, а в случае подозрения на онкологическое заболевание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</w:t>
            </w:r>
            <w:r>
              <w:t>олее 14 рабочих дней со дня обращения не более 3 рабочих дней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</w:t>
            </w:r>
            <w:r>
              <w:t>ании первичной медико-санитарной помощи, а в случае подозрения на онкологическое заболевание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14 рабочих дней со дня назначения не более 7 рабочих дней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Проведение плановых консультаций в консультативно-диагностических поликлиниках (центрах) по нап</w:t>
            </w:r>
            <w:r>
              <w:t>равлению лечащего врача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20 рабочих дней со дня обращения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Установление диспансерного наблюдения врача-онколога за пациентом с выявленным онкологическим заболеванием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3 рабочих дней с момента постановки диагноза онкологического заболевания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lastRenderedPageBreak/>
              <w:t>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</w:t>
            </w:r>
            <w:r>
              <w:t>левание)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14 рабочих дней со дня назначения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Оказание специализированной (за исключением высокотехнологичной) медицинской помощи в медицинских организациях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14 рабочих дней со дня выдачи лечащим врачом направления на госпитализацию</w:t>
            </w:r>
          </w:p>
        </w:tc>
      </w:tr>
      <w:tr w:rsidR="0046682E">
        <w:tc>
          <w:tcPr>
            <w:tcW w:w="6236" w:type="dxa"/>
          </w:tcPr>
          <w:p w:rsidR="0046682E" w:rsidRDefault="00C33403">
            <w:pPr>
              <w:pStyle w:val="ConsPlusNormal0"/>
              <w:jc w:val="both"/>
            </w:pPr>
            <w:r>
              <w:t>Оказание специализированной (за исключением высокотехнологичной) медицинской помощи в медицинских организациях для пациентов с онкологическими заболеваниями</w:t>
            </w:r>
          </w:p>
        </w:tc>
        <w:tc>
          <w:tcPr>
            <w:tcW w:w="2778" w:type="dxa"/>
          </w:tcPr>
          <w:p w:rsidR="0046682E" w:rsidRDefault="00C33403">
            <w:pPr>
              <w:pStyle w:val="ConsPlusNormal0"/>
              <w:jc w:val="center"/>
            </w:pPr>
            <w:r>
              <w:t>не более 7 рабочих дней с момента гистологической верификации опухоли или с момента установления ди</w:t>
            </w:r>
            <w:r>
              <w:t>агноза заболевания (состояния)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14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5" w:name="P8885"/>
      <w:bookmarkEnd w:id="15"/>
      <w:r>
        <w:t>УСЛОВИЯ</w:t>
      </w:r>
    </w:p>
    <w:p w:rsidR="0046682E" w:rsidRDefault="00C33403">
      <w:pPr>
        <w:pStyle w:val="ConsPlusTitle0"/>
        <w:jc w:val="center"/>
      </w:pPr>
      <w:r>
        <w:t>ПРЕДОСТАВЛЕНИЯ ДЕТЯМ-СИРОТАМ И ДЕТЯМ, ОСТАВШИМСЯ</w:t>
      </w:r>
    </w:p>
    <w:p w:rsidR="0046682E" w:rsidRDefault="00C33403">
      <w:pPr>
        <w:pStyle w:val="ConsPlusTitle0"/>
        <w:jc w:val="center"/>
      </w:pPr>
      <w:r>
        <w:t>БЕЗ ПОПЕЧЕНИЯ РОДИТЕЛЕЙ, В СЛУЧАЕ ВЫЯВЛЕНИЯ У НИХ</w:t>
      </w:r>
    </w:p>
    <w:p w:rsidR="0046682E" w:rsidRDefault="00C33403">
      <w:pPr>
        <w:pStyle w:val="ConsPlusTitle0"/>
        <w:jc w:val="center"/>
      </w:pPr>
      <w:r>
        <w:t>ЗАБОЛЕВАНИЙ МЕДИЦИНСКОЙ ПОМОЩИ ВСЕХ ВИДОВ, ВКЛЮЧАЯ</w:t>
      </w:r>
    </w:p>
    <w:p w:rsidR="0046682E" w:rsidRDefault="00C33403">
      <w:pPr>
        <w:pStyle w:val="ConsPlusTitle0"/>
        <w:jc w:val="center"/>
      </w:pPr>
      <w:r>
        <w:t>СПЕЦИАЛИЗИРОВАННУЮ, В ТОМ ЧИСЛЕ ВЫСОКОТЕХНОЛОГИЧНУЮ,</w:t>
      </w:r>
    </w:p>
    <w:p w:rsidR="0046682E" w:rsidRDefault="00C33403">
      <w:pPr>
        <w:pStyle w:val="ConsPlusTitle0"/>
        <w:jc w:val="center"/>
      </w:pPr>
      <w:r>
        <w:t>МЕДИЦИНСКУЮ ПОМОЩЬ, А ТАКЖЕ МЕДИЦИНСКУЮ РЕА</w:t>
      </w:r>
      <w:r>
        <w:t>БИЛИТАЦИЮ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Детям-сиротам и детям, оставшимся без попечения родителей, в случае выявления у них заболеваний медицинская помощь всех видов, включая специализированную, в том числе высокотехнологичную, медицинскую помощь, а также медицинскую реабилитацию, пре</w:t>
      </w:r>
      <w:r>
        <w:t>доставляется в приоритетном порядке в объемах, установленных Территориальной программой госгарантий.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lastRenderedPageBreak/>
        <w:t>Плановые консультации врачами-специалистами, проведение диагностических инструментальных (рентгенографические исследования, функциональная диагностика, уль</w:t>
      </w:r>
      <w:r>
        <w:t>тразвуковые исследования) и лабораторных исследований при оказании первичной медико-санитарной помощи осуществляются в течение не более 10 календарных дней со дня обращения.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Сроки ожидания плановых консультаций консультативно-диагностических поликлиниках (</w:t>
      </w:r>
      <w:r>
        <w:t>центрах) составляют не более 14 календарных дней со дня обращения.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Сроки ожидания проведения компьютерной томографии, магнитно-резонансной томографии и ангиографии при оказании первичной медико-санитарной помощи - не более 14 календарных дней со дня назнач</w:t>
      </w:r>
      <w:r>
        <w:t>ения.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оказании плановой специализированной (за исключением высокотехнологичной) медицинской помощи срок ожидания плановой госпитализации не должен составлять более 10 календарных дней со дня выдачи направления.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15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1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6" w:name="P8916"/>
      <w:bookmarkEnd w:id="16"/>
      <w:r>
        <w:t>Стоимость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</w:t>
      </w:r>
    </w:p>
    <w:p w:rsidR="0046682E" w:rsidRDefault="00C33403">
      <w:pPr>
        <w:pStyle w:val="ConsPlusTitle0"/>
        <w:jc w:val="center"/>
      </w:pPr>
      <w:r>
        <w:t>по источникам ее финансового обеспечения на 2025 год</w:t>
      </w:r>
    </w:p>
    <w:p w:rsidR="0046682E" w:rsidRDefault="00C33403">
      <w:pPr>
        <w:pStyle w:val="ConsPlusTitle0"/>
        <w:jc w:val="center"/>
      </w:pPr>
      <w:r>
        <w:t>и на плановый период 2026 и 2027 годов</w:t>
      </w:r>
    </w:p>
    <w:p w:rsidR="0046682E" w:rsidRDefault="0046682E">
      <w:pPr>
        <w:pStyle w:val="ConsPlusNormal0"/>
        <w:jc w:val="center"/>
      </w:pPr>
    </w:p>
    <w:p w:rsidR="0046682E" w:rsidRDefault="00C33403">
      <w:pPr>
        <w:pStyle w:val="ConsPlusNormal0"/>
        <w:jc w:val="center"/>
      </w:pPr>
      <w:r>
        <w:t xml:space="preserve">(в ред. </w:t>
      </w:r>
      <w:hyperlink r:id="rId113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</w:t>
      </w:r>
      <w:r>
        <w:t>рая</w:t>
      </w:r>
    </w:p>
    <w:p w:rsidR="0046682E" w:rsidRDefault="00C33403">
      <w:pPr>
        <w:pStyle w:val="ConsPlusNormal0"/>
        <w:jc w:val="center"/>
      </w:pPr>
      <w:r>
        <w:t>от 11.03.2025 N 5323-КЗ)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sectPr w:rsidR="0046682E">
          <w:headerReference w:type="default" r:id="rId114"/>
          <w:footerReference w:type="default" r:id="rId115"/>
          <w:headerReference w:type="first" r:id="rId116"/>
          <w:footerReference w:type="first" r:id="rId1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984"/>
        <w:gridCol w:w="850"/>
        <w:gridCol w:w="1417"/>
        <w:gridCol w:w="1191"/>
        <w:gridCol w:w="1304"/>
        <w:gridCol w:w="1020"/>
        <w:gridCol w:w="1417"/>
        <w:gridCol w:w="1134"/>
        <w:gridCol w:w="1417"/>
        <w:gridCol w:w="1134"/>
      </w:tblGrid>
      <w:tr w:rsidR="0046682E">
        <w:tc>
          <w:tcPr>
            <w:tcW w:w="72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Источник финансового обеспечения Территориальной программы госгарантий</w:t>
            </w:r>
          </w:p>
        </w:tc>
        <w:tc>
          <w:tcPr>
            <w:tcW w:w="85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Номер строки</w:t>
            </w:r>
          </w:p>
        </w:tc>
        <w:tc>
          <w:tcPr>
            <w:tcW w:w="4932" w:type="dxa"/>
            <w:gridSpan w:val="4"/>
          </w:tcPr>
          <w:p w:rsidR="0046682E" w:rsidRDefault="00C3340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5102" w:type="dxa"/>
            <w:gridSpan w:val="4"/>
          </w:tcPr>
          <w:p w:rsidR="0046682E" w:rsidRDefault="00C33403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46682E">
        <w:tc>
          <w:tcPr>
            <w:tcW w:w="72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08" w:type="dxa"/>
            <w:gridSpan w:val="2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Утвержденная стоимость Территориальной программы госгарантий</w:t>
            </w:r>
          </w:p>
        </w:tc>
        <w:tc>
          <w:tcPr>
            <w:tcW w:w="2324" w:type="dxa"/>
            <w:gridSpan w:val="2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Утвержденные законом о бюджете Краснодарского края расхода на финансовое обеспечение Территориальной программы госгарантий</w:t>
            </w:r>
          </w:p>
        </w:tc>
        <w:tc>
          <w:tcPr>
            <w:tcW w:w="255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55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2027 год</w:t>
            </w:r>
          </w:p>
        </w:tc>
      </w:tr>
      <w:tr w:rsidR="0046682E">
        <w:tc>
          <w:tcPr>
            <w:tcW w:w="72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08" w:type="dxa"/>
            <w:gridSpan w:val="2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324" w:type="dxa"/>
            <w:gridSpan w:val="2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55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Стоимость Территориальной программы госгарантий</w:t>
            </w:r>
          </w:p>
        </w:tc>
        <w:tc>
          <w:tcPr>
            <w:tcW w:w="255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Стоимость Территориальной программы госгарантий</w:t>
            </w:r>
          </w:p>
        </w:tc>
      </w:tr>
      <w:tr w:rsidR="0046682E">
        <w:tc>
          <w:tcPr>
            <w:tcW w:w="72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85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на 1 жителя в год (руб.)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на 1 жителя (1 застрахованное лицо) в год (руб.)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</w:tr>
      <w:tr w:rsidR="0046682E">
        <w:tc>
          <w:tcPr>
            <w:tcW w:w="720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 xml:space="preserve">Стоимость Территориальной программы госгарантий, всего (сумма </w:t>
            </w:r>
            <w:hyperlink w:anchor="P8967" w:tooltip="02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8978" w:tooltip="03">
              <w:r>
                <w:rPr>
                  <w:color w:val="0000FF"/>
                </w:rPr>
                <w:t>03</w:t>
              </w:r>
            </w:hyperlink>
            <w:r>
              <w:t>), в том числе: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166093382,1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28077,95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41567586,4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7122,37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166358753,3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28093,06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177504613,9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29974,56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 xml:space="preserve">средства бюджета Краснодарского края </w:t>
            </w:r>
            <w:hyperlink w:anchor="P9066" w:tooltip="&lt;1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&quot;Общегосударственные р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17" w:name="P8967"/>
            <w:bookmarkEnd w:id="17"/>
            <w:r>
              <w:t>02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41567586,4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7122,37 &lt;3&gt;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41567586,4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7122,37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31914676,1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5468,40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33822529,9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5795,30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 xml:space="preserve">стоимость Территориальной программы ОМС, всего </w:t>
            </w:r>
            <w:hyperlink w:anchor="P9067" w:tooltip="&lt;2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08).">
              <w:r>
                <w:rPr>
                  <w:color w:val="0000FF"/>
                </w:rPr>
                <w:t>&lt;2&gt;</w:t>
              </w:r>
            </w:hyperlink>
            <w:r>
              <w:t xml:space="preserve"> (сумма </w:t>
            </w:r>
            <w:hyperlink w:anchor="P8989" w:tooltip="04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9033" w:tooltip="08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18" w:name="P8978"/>
            <w:bookmarkEnd w:id="18"/>
            <w:r>
              <w:t>03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124525795,7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20955,58 </w:t>
            </w:r>
            <w:hyperlink w:anchor="P9068" w:tooltip="&lt;4&gt; Численность застрахованного населения Краснодарского края на 1 января 2024 года - 5942369 человек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134444077,2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22624,66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143682084,0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24179,26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 xml:space="preserve">Стоимость Территориальной программы ОМС за счет средств ОМС в рамках базовой программы </w:t>
            </w:r>
            <w:hyperlink w:anchor="P9067" w:tooltip="&lt;2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08).">
              <w:r>
                <w:rPr>
                  <w:color w:val="0000FF"/>
                </w:rPr>
                <w:t>&lt;2&gt;</w:t>
              </w:r>
            </w:hyperlink>
            <w:r>
              <w:t xml:space="preserve"> (сумма </w:t>
            </w:r>
            <w:hyperlink w:anchor="P9000" w:tooltip="05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9011" w:tooltip="06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9022" w:tooltip="07">
              <w:r>
                <w:rPr>
                  <w:color w:val="0000FF"/>
                </w:rPr>
                <w:t>07</w:t>
              </w:r>
            </w:hyperlink>
            <w:r>
              <w:t>), в том числе: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19" w:name="P8989"/>
            <w:bookmarkEnd w:id="19"/>
            <w:r>
              <w:t>04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124525795,7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20955,58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134444077,2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22624,66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143682084,0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24179,26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 xml:space="preserve">субвенции из бюджета ФОМС </w:t>
            </w:r>
            <w:hyperlink w:anchor="P9067" w:tooltip="&lt;2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08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20" w:name="P9000"/>
            <w:bookmarkEnd w:id="20"/>
            <w:r>
              <w:t>05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124520341,2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20954,66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134444077,2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22624,66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143682084,0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24179,26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2.1.2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межбюджетные трансферты бюджета Краснодарского края на финансовое обеспечение Территориальной программы ОМС в части базовой программы ОМС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21" w:name="P9011"/>
            <w:bookmarkEnd w:id="21"/>
            <w:r>
              <w:t>06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2.1.3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прочие поступления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22" w:name="P9022"/>
            <w:bookmarkEnd w:id="22"/>
            <w:r>
              <w:t>07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5454,5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0,92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Межбюджетные трансферты бюджета Краснодарского края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23" w:name="P9033"/>
            <w:bookmarkEnd w:id="23"/>
            <w:r>
              <w:t>08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межбюджетные трансферты бюджета Краснодарского края на финансовое обеспечение дополнительных видов медицинской помощи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</w:tr>
      <w:tr w:rsidR="0046682E">
        <w:tc>
          <w:tcPr>
            <w:tcW w:w="72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2.2.2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межбюджетные трансферты бюджета Краснодарского края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0,00</w:t>
            </w:r>
          </w:p>
        </w:tc>
      </w:tr>
    </w:tbl>
    <w:p w:rsidR="0046682E" w:rsidRDefault="0046682E">
      <w:pPr>
        <w:pStyle w:val="ConsPlusNormal0"/>
        <w:sectPr w:rsidR="0046682E">
          <w:headerReference w:type="default" r:id="rId118"/>
          <w:footerReference w:type="default" r:id="rId119"/>
          <w:headerReference w:type="first" r:id="rId120"/>
          <w:footerReference w:type="first" r:id="rId1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--------------------------------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24" w:name="P9066"/>
      <w:bookmarkEnd w:id="24"/>
      <w:r>
        <w:t>&lt;1&gt; Без учета расходов на обеспечение выполнения территориальными фондами обязательного медицинского ст</w:t>
      </w:r>
      <w:r>
        <w:t>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расходы".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25" w:name="P9067"/>
      <w:bookmarkEnd w:id="25"/>
      <w:r>
        <w:t>&lt;2&gt; Без учета бюджетных ассигнований федерального бюджета на оказание отдельным категориям</w:t>
      </w:r>
      <w:r>
        <w:t xml:space="preserve">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anchor="P9011" w:tooltip="06">
        <w:r>
          <w:rPr>
            <w:color w:val="0000FF"/>
          </w:rPr>
          <w:t>строки 06</w:t>
        </w:r>
      </w:hyperlink>
      <w:r>
        <w:t xml:space="preserve"> и </w:t>
      </w:r>
      <w:hyperlink w:anchor="P9033" w:tooltip="08">
        <w:r>
          <w:rPr>
            <w:color w:val="0000FF"/>
          </w:rPr>
          <w:t>08</w:t>
        </w:r>
      </w:hyperlink>
      <w:r>
        <w:t>).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26" w:name="P9068"/>
      <w:bookmarkEnd w:id="26"/>
      <w:r>
        <w:t>&lt;4&gt; Численность застрахованн</w:t>
      </w:r>
      <w:r>
        <w:t>ого населения Краснодарского края на 1 января 2024 года - 5942369 человек.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134"/>
        <w:gridCol w:w="1134"/>
        <w:gridCol w:w="1191"/>
      </w:tblGrid>
      <w:tr w:rsidR="0046682E">
        <w:tc>
          <w:tcPr>
            <w:tcW w:w="5556" w:type="dxa"/>
          </w:tcPr>
          <w:p w:rsidR="0046682E" w:rsidRDefault="00C33403">
            <w:pPr>
              <w:pStyle w:val="ConsPlusNormal0"/>
              <w:jc w:val="both"/>
            </w:pPr>
            <w:r>
              <w:t>Справочные данные, использованные при расчете стоимости Территориальной программы госгарантий за счет бюджета Краснодарского края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2027 год</w:t>
            </w:r>
          </w:p>
        </w:tc>
      </w:tr>
      <w:tr w:rsidR="0046682E">
        <w:tc>
          <w:tcPr>
            <w:tcW w:w="5556" w:type="dxa"/>
          </w:tcPr>
          <w:p w:rsidR="0046682E" w:rsidRDefault="00C33403">
            <w:pPr>
              <w:pStyle w:val="ConsPlusNormal0"/>
              <w:jc w:val="both"/>
            </w:pPr>
            <w:r>
              <w:t>&lt;3&gt;</w:t>
            </w:r>
            <w:r>
              <w:t xml:space="preserve"> Численность населения Краснодарского края по прогнозу Росстата на 1 января 2025 года (человек)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5836200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5836200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5836200</w:t>
            </w:r>
          </w:p>
        </w:tc>
      </w:tr>
      <w:tr w:rsidR="0046682E">
        <w:tc>
          <w:tcPr>
            <w:tcW w:w="555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Коэффициент дифференциации, рассчитанный в соответствии с </w:t>
            </w:r>
            <w:hyperlink r:id="rId122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5 мая 2012 г. N 462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</w:tr>
      <w:tr w:rsidR="0046682E">
        <w:tc>
          <w:tcPr>
            <w:tcW w:w="5556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Коэффициент доступности медицинской помощи, рассчитанный в соответствии с </w:t>
            </w:r>
            <w:hyperlink r:id="rId123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5 мая 2012 г. N 462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1,000</w:t>
            </w:r>
          </w:p>
        </w:tc>
      </w:tr>
    </w:tbl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1134"/>
        <w:gridCol w:w="1123"/>
        <w:gridCol w:w="964"/>
        <w:gridCol w:w="1128"/>
        <w:gridCol w:w="1077"/>
      </w:tblGrid>
      <w:tr w:rsidR="0046682E">
        <w:tc>
          <w:tcPr>
            <w:tcW w:w="2381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Справочно</w:t>
            </w:r>
          </w:p>
        </w:tc>
        <w:tc>
          <w:tcPr>
            <w:tcW w:w="2325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087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205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2027 год</w:t>
            </w:r>
          </w:p>
        </w:tc>
      </w:tr>
      <w:tr w:rsidR="0046682E">
        <w:tc>
          <w:tcPr>
            <w:tcW w:w="238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1123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  <w:tc>
          <w:tcPr>
            <w:tcW w:w="1128" w:type="dxa"/>
          </w:tcPr>
          <w:p w:rsidR="0046682E" w:rsidRDefault="00C33403">
            <w:pPr>
              <w:pStyle w:val="ConsPlusNormal0"/>
              <w:jc w:val="center"/>
            </w:pPr>
            <w:r>
              <w:t>всего (тыс. руб.)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на 1 застрахованное лицо (руб.)</w:t>
            </w:r>
          </w:p>
        </w:tc>
      </w:tr>
      <w:tr w:rsidR="0046682E">
        <w:tc>
          <w:tcPr>
            <w:tcW w:w="2381" w:type="dxa"/>
          </w:tcPr>
          <w:p w:rsidR="0046682E" w:rsidRDefault="00C33403">
            <w:pPr>
              <w:pStyle w:val="ConsPlusNormal0"/>
            </w:pPr>
            <w:r>
              <w:t xml:space="preserve">Расходы на обеспечение выполнения Территориальным фондом обязательного медицинского </w:t>
            </w:r>
            <w:r>
              <w:lastRenderedPageBreak/>
              <w:t>страхования своих функций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746580,0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125,64</w:t>
            </w:r>
          </w:p>
        </w:tc>
        <w:tc>
          <w:tcPr>
            <w:tcW w:w="1123" w:type="dxa"/>
          </w:tcPr>
          <w:p w:rsidR="0046682E" w:rsidRDefault="00C33403">
            <w:pPr>
              <w:pStyle w:val="ConsPlusNormal0"/>
              <w:jc w:val="center"/>
            </w:pPr>
            <w:r>
              <w:t>645580,0</w:t>
            </w:r>
          </w:p>
        </w:tc>
        <w:tc>
          <w:tcPr>
            <w:tcW w:w="964" w:type="dxa"/>
          </w:tcPr>
          <w:p w:rsidR="0046682E" w:rsidRDefault="00C33403">
            <w:pPr>
              <w:pStyle w:val="ConsPlusNormal0"/>
              <w:jc w:val="center"/>
            </w:pPr>
            <w:r>
              <w:t>108,64</w:t>
            </w:r>
          </w:p>
        </w:tc>
        <w:tc>
          <w:tcPr>
            <w:tcW w:w="1128" w:type="dxa"/>
          </w:tcPr>
          <w:p w:rsidR="0046682E" w:rsidRDefault="00C33403">
            <w:pPr>
              <w:pStyle w:val="ConsPlusNormal0"/>
              <w:jc w:val="center"/>
            </w:pPr>
            <w:r>
              <w:t>645580,0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108,64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2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27" w:name="P9107"/>
      <w:bookmarkEnd w:id="27"/>
      <w:r>
        <w:t>Утвержденная стоимость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 по условиям</w:t>
      </w:r>
    </w:p>
    <w:p w:rsidR="0046682E" w:rsidRDefault="00C33403">
      <w:pPr>
        <w:pStyle w:val="ConsPlusTitle0"/>
        <w:jc w:val="center"/>
      </w:pPr>
      <w:r>
        <w:t>ее предоставления на 2025 год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Утратила силу. - </w:t>
      </w:r>
      <w:hyperlink r:id="rId12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от 11.03.2025 N 5323-КЗ.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2.1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Утвержденна</w:t>
      </w:r>
      <w:r>
        <w:t>я стоимость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 по</w:t>
      </w:r>
    </w:p>
    <w:p w:rsidR="0046682E" w:rsidRDefault="00C33403">
      <w:pPr>
        <w:pStyle w:val="ConsPlusTitle0"/>
        <w:jc w:val="center"/>
      </w:pPr>
      <w:r>
        <w:t>условиям ее предоставления за счет бюджета</w:t>
      </w:r>
    </w:p>
    <w:p w:rsidR="0046682E" w:rsidRDefault="00C33403">
      <w:pPr>
        <w:pStyle w:val="ConsPlusTitle0"/>
        <w:jc w:val="center"/>
      </w:pPr>
      <w:r>
        <w:t>Краснодарского края на 2025 год</w:t>
      </w:r>
    </w:p>
    <w:p w:rsidR="0046682E" w:rsidRDefault="0046682E">
      <w:pPr>
        <w:pStyle w:val="ConsPlusNormal0"/>
        <w:jc w:val="center"/>
      </w:pPr>
    </w:p>
    <w:p w:rsidR="0046682E" w:rsidRDefault="00C33403">
      <w:pPr>
        <w:pStyle w:val="ConsPlusNormal0"/>
        <w:jc w:val="center"/>
      </w:pPr>
      <w:r>
        <w:t xml:space="preserve">(введена </w:t>
      </w:r>
      <w:hyperlink r:id="rId12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</w:t>
      </w:r>
    </w:p>
    <w:p w:rsidR="0046682E" w:rsidRDefault="00C33403">
      <w:pPr>
        <w:pStyle w:val="ConsPlusNormal0"/>
        <w:jc w:val="center"/>
      </w:pPr>
      <w:r>
        <w:t>от 11.03.2025 N 5323-КЗ)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sectPr w:rsidR="0046682E">
          <w:headerReference w:type="default" r:id="rId126"/>
          <w:footerReference w:type="default" r:id="rId127"/>
          <w:headerReference w:type="first" r:id="rId128"/>
          <w:footerReference w:type="first" r:id="rId1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914"/>
        <w:gridCol w:w="721"/>
        <w:gridCol w:w="1420"/>
        <w:gridCol w:w="840"/>
        <w:gridCol w:w="840"/>
        <w:gridCol w:w="1046"/>
        <w:gridCol w:w="935"/>
        <w:gridCol w:w="935"/>
        <w:gridCol w:w="1046"/>
        <w:gridCol w:w="830"/>
        <w:gridCol w:w="1046"/>
        <w:gridCol w:w="1031"/>
        <w:gridCol w:w="935"/>
        <w:gridCol w:w="1046"/>
        <w:gridCol w:w="935"/>
      </w:tblGrid>
      <w:tr w:rsidR="0046682E">
        <w:tc>
          <w:tcPr>
            <w:tcW w:w="85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Виды и условия оказания медицинской помощи, иные направления расходования</w:t>
            </w:r>
          </w:p>
        </w:tc>
        <w:tc>
          <w:tcPr>
            <w:tcW w:w="73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Номер Строки</w:t>
            </w:r>
          </w:p>
        </w:tc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Норматив объемов медицинской помощи в расчете на 1 жителя</w:t>
            </w:r>
          </w:p>
        </w:tc>
        <w:tc>
          <w:tcPr>
            <w:tcW w:w="3628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Норматив финансовых затрат на единицу объем</w:t>
            </w:r>
            <w:r>
              <w:t>а медицинской помощи</w:t>
            </w:r>
          </w:p>
        </w:tc>
        <w:tc>
          <w:tcPr>
            <w:tcW w:w="2018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Подушевой норматив финансирования Территориальной программы госгарантий</w:t>
            </w:r>
          </w:p>
        </w:tc>
        <w:tc>
          <w:tcPr>
            <w:tcW w:w="3969" w:type="dxa"/>
            <w:gridSpan w:val="4"/>
          </w:tcPr>
          <w:p w:rsidR="0046682E" w:rsidRDefault="00C33403">
            <w:pPr>
              <w:pStyle w:val="ConsPlusNormal0"/>
              <w:jc w:val="center"/>
            </w:pPr>
            <w:r>
              <w:t>Стоимость Территориальной программы госгарантий по направлениям расходования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3402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установленный</w:t>
            </w:r>
          </w:p>
        </w:tc>
        <w:tc>
          <w:tcPr>
            <w:tcW w:w="3628" w:type="dxa"/>
            <w:gridSpan w:val="3"/>
          </w:tcPr>
          <w:p w:rsidR="0046682E" w:rsidRDefault="00C33403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2018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center"/>
            </w:pPr>
            <w:r>
              <w:t>%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общий, включая средства МБТ в бюджет ТФОМС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без учета средств МБТ в бюджет ТФОМС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МБТ в бюджет ТФОМС сверх базовой программы ОМС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общий, включая средства МБТ в бюджет ТФОМС </w:t>
            </w:r>
            <w:hyperlink w:anchor="P9721" w:tooltip="&lt;1&gt; Общий норматив финансовых затрат на единицу объема медицинской помощи в графе 8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без учета средств МБТ в бюджет ТФОМС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МБТ в бюджет ТФОМС сверх базовой программы ОМС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общий, включая средства МБТ в бюджет ТФОМС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МБТ в бюджет ТФОМС сверх базовой программы ОМС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общий, включая средства МБТ в бюджет ТФОМС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доля в структуре расходов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МБТ в бюджет ТФОМС сверх базовой программы ОМС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center"/>
            </w:pPr>
            <w:r>
              <w:t>доля в структуре расходов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bookmarkStart w:id="28" w:name="P9154"/>
            <w:bookmarkEnd w:id="28"/>
            <w:r>
              <w:t>5 = 6 + 7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bookmarkStart w:id="29" w:name="P9155"/>
            <w:bookmarkEnd w:id="29"/>
            <w:r>
              <w:t>6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bookmarkStart w:id="30" w:name="P9156"/>
            <w:bookmarkEnd w:id="30"/>
            <w:r>
              <w:t>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bookmarkStart w:id="31" w:name="P9157"/>
            <w:bookmarkEnd w:id="31"/>
            <w:r>
              <w:t>8 = (6 x 9 + 7 x 10) / 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bookmarkStart w:id="32" w:name="P9158"/>
            <w:bookmarkEnd w:id="32"/>
            <w:r>
              <w:t>9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bookmarkStart w:id="33" w:name="P9159"/>
            <w:bookmarkEnd w:id="33"/>
            <w:r>
              <w:t>10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center"/>
            </w:pPr>
            <w:r>
              <w:t>16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Медицинская помощь, предоставляемая за счет бюджета Краснодарского края, в том числе: </w:t>
            </w:r>
            <w:hyperlink w:anchor="P9721" w:tooltip="&lt;1&gt; Общий норматив финансовых затрат на единицу объема медицинской помощи в графе 8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7122,37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41567586,4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100,0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Нормируемая медицинская помощь: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2902,67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16940577,0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40,8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скорая медицинская помощь, в том числе скорая специализированная медицинская помощь, не входящая в Территориальную программу ОМС </w:t>
            </w:r>
            <w:hyperlink w:anchor="P9722" w:tooltip="&lt;2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устана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4292,90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4292,90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77,27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450977,7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1,1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первичная медико-санитарная помощь, предоставляемая: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775,24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4524459,9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10,9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в амбулаторных условиях, в том числе: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762,83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4452047,5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10,7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34" w:name="P9246"/>
            <w:bookmarkEnd w:id="34"/>
            <w:r>
              <w:t>1.2.1.1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с профилактическими и иными целями </w:t>
            </w:r>
            <w:hyperlink w:anchor="P9723" w:tooltip="&lt;3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0,7300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0,7300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1229,27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1229,27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485,16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2831479,1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6,8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1.2.1</w:t>
            </w:r>
            <w:r>
              <w:lastRenderedPageBreak/>
              <w:t>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lastRenderedPageBreak/>
              <w:t xml:space="preserve">в связи с </w:t>
            </w:r>
            <w:r>
              <w:lastRenderedPageBreak/>
              <w:t xml:space="preserve">заболеванием </w:t>
            </w:r>
            <w:hyperlink w:anchor="P9724" w:tooltip="&lt;4&gt; Законченных случаев лечения заболевания в амбулаторных условиях с кратностью посещений по поводу одного заболевания не менее 2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06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0,1440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0,1440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1928,30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1928,30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277,67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1620568,</w:t>
            </w:r>
            <w:r>
              <w:lastRenderedPageBreak/>
              <w:t>4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lastRenderedPageBreak/>
              <w:t>3,9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35" w:name="P9278"/>
            <w:bookmarkEnd w:id="35"/>
            <w:r>
              <w:lastRenderedPageBreak/>
              <w:t>1.2.2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в условиях дневных стационаров </w:t>
            </w:r>
            <w:hyperlink w:anchor="P9725" w:tooltip="&lt;5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bookmarkStart w:id="36" w:name="P9280"/>
            <w:bookmarkEnd w:id="36"/>
            <w:r>
              <w:t>07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0,000912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0,000912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13611,35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13611,35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12,41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72412,4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0,2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37" w:name="P9294"/>
            <w:bookmarkEnd w:id="37"/>
            <w:r>
              <w:t>1.3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в условиях дневных стационаров (первичная медико-санитарная, специализированная медицинская помощь) </w:t>
            </w:r>
            <w:hyperlink w:anchor="P9725" w:tooltip="&lt;5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">
              <w:r>
                <w:rPr>
                  <w:color w:val="0000FF"/>
                </w:rPr>
                <w:t>&lt;5&gt;</w:t>
              </w:r>
            </w:hyperlink>
            <w:r>
              <w:t xml:space="preserve"> (сумма </w:t>
            </w:r>
            <w:hyperlink w:anchor="P9280" w:tooltip="07">
              <w:r>
                <w:rPr>
                  <w:color w:val="0000FF"/>
                </w:rPr>
                <w:t>строк 07</w:t>
              </w:r>
            </w:hyperlink>
            <w:r>
              <w:t xml:space="preserve"> + </w:t>
            </w:r>
            <w:hyperlink w:anchor="P9328" w:tooltip="10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случаи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</w:t>
            </w:r>
            <w:r>
              <w:t>0040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0,0040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19695,05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19695,05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78,78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459761,3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1,1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специализированная медицинская помощь, предоставляемая: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1727,21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1080354,0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24,3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38" w:name="P9326"/>
            <w:bookmarkEnd w:id="38"/>
            <w:r>
              <w:t>1.4.1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в условиях дневных стационаров </w:t>
            </w:r>
            <w:hyperlink w:anchor="P9725" w:tooltip="&lt;5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bookmarkStart w:id="39" w:name="P9328"/>
            <w:bookmarkEnd w:id="39"/>
            <w:r>
              <w:t>10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0,003088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0,003088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21489,54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21489,54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66,37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387348,9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0,9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стационаров, в том числе: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0,01380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0,01380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120350,20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120350,20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1660,84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9693005,1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23,3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1 уровень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0,00093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0,00093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19301,08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19301,08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17,95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104750,7</w:t>
            </w:r>
          </w:p>
        </w:tc>
        <w:tc>
          <w:tcPr>
            <w:tcW w:w="79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2 уровень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0,01172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0,01172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136649,32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136649,32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1601,53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9346858,3</w:t>
            </w:r>
          </w:p>
        </w:tc>
        <w:tc>
          <w:tcPr>
            <w:tcW w:w="79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3 уровень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11.3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0,00115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0,00115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35965,22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35965,22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41,36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241396,1</w:t>
            </w:r>
          </w:p>
        </w:tc>
        <w:tc>
          <w:tcPr>
            <w:tcW w:w="79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паллиативная медицинская помощь: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359,83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2100012,6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5,1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bookmarkStart w:id="40" w:name="P9419"/>
            <w:bookmarkEnd w:id="40"/>
            <w:r>
              <w:t>1.5.1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первичная медицинская помощь, в том числе доврачебная и врачебная </w:t>
            </w:r>
            <w:hyperlink w:anchor="P9723" w:tooltip="&lt;3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">
              <w:r>
                <w:rPr>
                  <w:color w:val="0000FF"/>
                </w:rPr>
                <w:t>&lt;3&gt;</w:t>
              </w:r>
            </w:hyperlink>
            <w:r>
              <w:t>, всего, в том числе: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0,0300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0,0300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1229,27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1229,27</w:t>
            </w: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36,88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215227,2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0,5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без учета посещений на дому выездными патронажными бригадами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0,0220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0,0220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597,50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597,50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13,15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76716,6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0,2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на дому выездными </w:t>
            </w:r>
            <w:r>
              <w:lastRenderedPageBreak/>
              <w:t>патронажными бригадами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13.2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 на дому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0,0080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2966,60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2966,60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23,73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138510,6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0,3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13.2.1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 на дому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0,000302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0,000302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2966,60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2966,60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0,90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5230,1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оказываемая в стационарных условиях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0,0920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0,0920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3510,30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3510,30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322,95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1884785,4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4,5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0" w:type="auto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14.1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0,002054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0,002054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3529,70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3529,70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7,25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42314,0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0,1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bookmarkStart w:id="41" w:name="P9511"/>
            <w:bookmarkEnd w:id="41"/>
            <w:r>
              <w:t>1.5.3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оказываемая в условиях дневного стационара </w:t>
            </w:r>
            <w:hyperlink w:anchor="P9726" w:tooltip="&lt;6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(пункт 1.5.3); при этом объемы паллиативной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Ненормируемая медицинская помощь и прочие виды медицинских и иных услуг: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1961,47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11447552,4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27,5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1.6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медицинские и иные государственные услуги (работы), оказываемые (выполняемые) в </w:t>
            </w:r>
            <w:r>
              <w:lastRenderedPageBreak/>
              <w:t xml:space="preserve">медицинских организациях, подведомственных министерству здравоохранения Краснодарского края </w:t>
            </w:r>
            <w:hyperlink w:anchor="P9727" w:tooltip="&lt;7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16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1271,23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7419158,2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17,</w:t>
            </w:r>
            <w:r>
              <w:t>8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1.7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высокотехнологичная медицинская помощь, оказываемая в медицинских организациях, подведомственных министерству здравоохранения Краснодарского края, в том числе: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690,24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4028394,2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9,7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1.7.1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не включенная в базовую программу ОМС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17.1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690,24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4028394,2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9,7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1.7.2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дополнительные объемы медицинской помощи, включенной в базовую </w:t>
            </w:r>
            <w:r>
              <w:lastRenderedPageBreak/>
              <w:t xml:space="preserve">программу ОМС </w:t>
            </w:r>
            <w:hyperlink w:anchor="P9728" w:tooltip="&lt;8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17.2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1.8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расходы на содержание и обеспечение подведомственных медицинских организаций, из них: </w:t>
            </w:r>
            <w:hyperlink w:anchor="P9723" w:tooltip="&lt;3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1.8.1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расходы, не включенные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1.8.2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приобретение, обслуживание, ремонт медицинского оборудования, за исключением предусмотренны</w:t>
            </w:r>
            <w:r>
              <w:lastRenderedPageBreak/>
              <w:t>х на эти цели в структуре тарифов ОМС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>Дополнительные меры социальной защиты (поддержки) отдельным категориям граждан, предоставляемые в соответствии с законодательством Российской Федерации и Краснодарского края, в том числе:</w:t>
            </w:r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В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2258,23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13179457,0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31,7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1.9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обеспечение при амбулаторном лечении (бесплатно или с 50-процентной скидкой) лекарственными препаратами, медицинскими изделиями, продуктами </w:t>
            </w:r>
            <w:r>
              <w:lastRenderedPageBreak/>
              <w:t xml:space="preserve">лечебного (энтерального) питания </w:t>
            </w:r>
            <w:hyperlink w:anchor="P9729" w:tooltip="&lt;9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21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2196,14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12817092,9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30,8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1.10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бесплатное (со скидкой) зубное протезирование </w:t>
            </w:r>
            <w:hyperlink w:anchor="P9730" w:tooltip="&lt;10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62,09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362364,1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0,9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850" w:type="dxa"/>
          </w:tcPr>
          <w:p w:rsidR="0046682E" w:rsidRDefault="00C33403">
            <w:pPr>
              <w:pStyle w:val="ConsPlusNormal0"/>
              <w:jc w:val="center"/>
            </w:pPr>
            <w:r>
              <w:t>1.11</w:t>
            </w:r>
          </w:p>
        </w:tc>
        <w:tc>
          <w:tcPr>
            <w:tcW w:w="2211" w:type="dxa"/>
          </w:tcPr>
          <w:p w:rsidR="0046682E" w:rsidRDefault="00C33403">
            <w:pPr>
              <w:pStyle w:val="ConsPlusNormal0"/>
            </w:pPr>
            <w:r>
              <w:t xml:space="preserve">осуществление транспортировки пациентов с хронической почечной недостаточностью от места фактического проживания до места получения заместительной почечной терапии и обратно </w:t>
            </w:r>
            <w:hyperlink w:anchor="P9730" w:tooltip="&lt;10&gt; В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737" w:type="dxa"/>
          </w:tcPr>
          <w:p w:rsidR="0046682E" w:rsidRDefault="00C3340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998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9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104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710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</w:tbl>
    <w:p w:rsidR="0046682E" w:rsidRDefault="0046682E">
      <w:pPr>
        <w:pStyle w:val="ConsPlusNormal0"/>
        <w:sectPr w:rsidR="0046682E">
          <w:headerReference w:type="default" r:id="rId130"/>
          <w:footerReference w:type="default" r:id="rId131"/>
          <w:headerReference w:type="first" r:id="rId132"/>
          <w:footerReference w:type="first" r:id="rId13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--------------------------------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2" w:name="P9721"/>
      <w:bookmarkEnd w:id="42"/>
      <w:r>
        <w:t>&lt;1&gt;</w:t>
      </w:r>
      <w:r>
        <w:t xml:space="preserve"> Общий норматив финансовых затрат на единицу объема медицинской помощи в </w:t>
      </w:r>
      <w:hyperlink w:anchor="P9157" w:tooltip="8 = (6 x 9 + 7 x 10) / 5">
        <w:r>
          <w:rPr>
            <w:color w:val="0000FF"/>
          </w:rPr>
          <w:t>графе 8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</w:t>
      </w:r>
      <w:r>
        <w:t>а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по территориальной п</w:t>
      </w:r>
      <w:r>
        <w:t xml:space="preserve">рограмме обязательного медицинского страхования (далее - ОМС) сверх установленных базовой программой ОМС, рассчитывается как сумма производных норматива объема медицинской помощи в </w:t>
      </w:r>
      <w:hyperlink w:anchor="P9155" w:tooltip="6">
        <w:r>
          <w:rPr>
            <w:color w:val="0000FF"/>
          </w:rPr>
          <w:t>графе 6</w:t>
        </w:r>
      </w:hyperlink>
      <w:r>
        <w:t xml:space="preserve"> на норматив финансовых затрат на</w:t>
      </w:r>
      <w:r>
        <w:t xml:space="preserve"> единицу объема медицинской помощи в </w:t>
      </w:r>
      <w:hyperlink w:anchor="P9158" w:tooltip="9">
        <w:r>
          <w:rPr>
            <w:color w:val="0000FF"/>
          </w:rPr>
          <w:t>графе 9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ОМС, в </w:t>
      </w:r>
      <w:hyperlink w:anchor="P9156" w:tooltip="7">
        <w:r>
          <w:rPr>
            <w:color w:val="0000FF"/>
          </w:rPr>
          <w:t>графе 7</w:t>
        </w:r>
      </w:hyperlink>
      <w:r>
        <w:t xml:space="preserve"> на норматив финанс</w:t>
      </w:r>
      <w:r>
        <w:t xml:space="preserve">овых затрат на единицу объема медицинской помощи, оказываемой по Территориальной программе ОМС сверх базовой программы ОМС, в </w:t>
      </w:r>
      <w:hyperlink w:anchor="P9159" w:tooltip="10">
        <w:r>
          <w:rPr>
            <w:color w:val="0000FF"/>
          </w:rPr>
          <w:t>графе 10</w:t>
        </w:r>
      </w:hyperlink>
      <w:r>
        <w:t xml:space="preserve">, разделенная на общий норматив объема медицинской помощи в </w:t>
      </w:r>
      <w:hyperlink w:anchor="P9154" w:tooltip="5 = 6 + 7">
        <w:r>
          <w:rPr>
            <w:color w:val="0000FF"/>
          </w:rPr>
          <w:t>графе 5</w:t>
        </w:r>
      </w:hyperlink>
      <w:r>
        <w:t>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3" w:name="P9722"/>
      <w:bookmarkEnd w:id="43"/>
      <w:r>
        <w:t>&lt;2&gt;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</w:t>
      </w:r>
      <w:r>
        <w:t>емой воздушными судами,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</w:t>
      </w:r>
      <w:r>
        <w:t>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7881,8 рубля.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4" w:name="P9723"/>
      <w:bookmarkEnd w:id="44"/>
      <w:r>
        <w:t>&lt;3&gt; Включает посещения, связанные с профилактическими мероприятиями, в том числе при</w:t>
      </w:r>
      <w:r>
        <w:t xml:space="preserve">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</w:t>
      </w:r>
      <w:r>
        <w:t xml:space="preserve">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устанавливаются отдельные нормативы </w:t>
      </w:r>
      <w:hyperlink w:anchor="P9419" w:tooltip="1.5.1">
        <w:r>
          <w:rPr>
            <w:color w:val="0000FF"/>
          </w:rPr>
          <w:t>(пункт 1.5.1)</w:t>
        </w:r>
      </w:hyperlink>
      <w:r>
        <w:t xml:space="preserve">; при этом объемы паллиативной медицинской помощи, оказанной в амбулаторных условиях и на дому, учитываются в посещениях с профилактической и иными целями </w:t>
      </w:r>
      <w:hyperlink w:anchor="P9246" w:tooltip="1.2.1.1">
        <w:r>
          <w:rPr>
            <w:color w:val="0000FF"/>
          </w:rPr>
          <w:t>(пункт 1.2</w:t>
        </w:r>
        <w:r>
          <w:rPr>
            <w:color w:val="0000FF"/>
          </w:rPr>
          <w:t>.1.1)</w:t>
        </w:r>
      </w:hyperlink>
      <w:r>
        <w:t>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5" w:name="P9724"/>
      <w:bookmarkEnd w:id="45"/>
      <w:r>
        <w:t>&lt;4&gt;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6" w:name="P9725"/>
      <w:bookmarkEnd w:id="46"/>
      <w:r>
        <w:t>&lt;5&gt;</w:t>
      </w:r>
      <w:r>
        <w:t xml:space="preserve">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</w:t>
      </w:r>
      <w:r>
        <w:t>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 в усло</w:t>
      </w:r>
      <w:r>
        <w:t>виях дневного стационара.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7" w:name="P9726"/>
      <w:bookmarkEnd w:id="47"/>
      <w:r>
        <w:t xml:space="preserve">&lt;6&gt; Субъект Российской Федерации с учетом реальной потребности вправе устанавливать </w:t>
      </w:r>
      <w:r>
        <w:lastRenderedPageBreak/>
        <w:t xml:space="preserve">отдельные нормативы объема и стоимости единицы объема для оказываемой в условиях дневного стационара паллиативной медицинской помощи </w:t>
      </w:r>
      <w:hyperlink w:anchor="P9511" w:tooltip="1.5.3">
        <w:r>
          <w:rPr>
            <w:color w:val="0000FF"/>
          </w:rPr>
          <w:t>(пункт 1.5.3)</w:t>
        </w:r>
      </w:hyperlink>
      <w:r>
        <w:t>; при этом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9278" w:tooltip="1.2.2">
        <w:r>
          <w:rPr>
            <w:color w:val="0000FF"/>
          </w:rPr>
          <w:t>пункты 1.2.2</w:t>
        </w:r>
      </w:hyperlink>
      <w:r>
        <w:t xml:space="preserve">, </w:t>
      </w:r>
      <w:hyperlink w:anchor="P9294" w:tooltip="1.3">
        <w:r>
          <w:rPr>
            <w:color w:val="0000FF"/>
          </w:rPr>
          <w:t>1.3</w:t>
        </w:r>
      </w:hyperlink>
      <w:r>
        <w:t xml:space="preserve">, </w:t>
      </w:r>
      <w:hyperlink w:anchor="P9326" w:tooltip="1.4.1">
        <w:r>
          <w:rPr>
            <w:color w:val="0000FF"/>
          </w:rPr>
          <w:t>1.4.1</w:t>
        </w:r>
      </w:hyperlink>
      <w:r>
        <w:t>).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8" w:name="P9727"/>
      <w:bookmarkEnd w:id="48"/>
      <w:r>
        <w:t>&lt;7&gt;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</w:t>
      </w:r>
      <w:r>
        <w:t>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</w:t>
      </w:r>
      <w:r>
        <w:t>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</w:t>
      </w:r>
      <w:r>
        <w:t>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ОМС в рамках базовой программы ОМС), медицинских информ</w:t>
      </w:r>
      <w:r>
        <w:t>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и прочих медицинск</w:t>
      </w:r>
      <w:r>
        <w:t>их организациях, входящих в номенклатуру медицинских организаций, утверждаемую Минздравом России (за исключением первичной медико-санитарной помощи, включенной в базовую программу обязательного медицинского страхования).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49" w:name="P9728"/>
      <w:bookmarkEnd w:id="49"/>
      <w:r>
        <w:t>&lt;8&gt; Указываются расходы консолидиро</w:t>
      </w:r>
      <w:r>
        <w:t>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разделу I приложения 1 к Прогр</w:t>
      </w:r>
      <w:r>
        <w:t>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50" w:name="P9729"/>
      <w:bookmarkEnd w:id="50"/>
      <w:r>
        <w:t>&lt;9&gt; Не включены бюджетные ассигнования федерального бюджета, направляемые в бюджет субъекта Российской Федерации в виде субвенции н</w:t>
      </w:r>
      <w:r>
        <w:t xml:space="preserve">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(с 50-процентной скидкой со стоимости) обеспечению лекарственными препаратами и медицинскими изделиями </w:t>
      </w:r>
      <w:r>
        <w:t>по рецептам врачей при амбулаторном лечении, а также специализированными продуктами лечебного питания для детей-инвалидов; иные МБТ на финансовое обеспечение расходов по обеспечению пациентов лекарственными препаратами, предназначенными для лечения больных</w:t>
      </w:r>
      <w:r>
        <w:t xml:space="preserve">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</w:t>
      </w:r>
      <w:r>
        <w:t>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51" w:name="P9730"/>
      <w:bookmarkEnd w:id="51"/>
      <w:r>
        <w:t>&lt;10&gt; В случае осуществления бесплатного (со ск</w:t>
      </w:r>
      <w:r>
        <w:t xml:space="preserve">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консолидированном бюджете </w:t>
      </w:r>
      <w:r>
        <w:t xml:space="preserve">субъекта Российской Федерации по кодам </w:t>
      </w:r>
      <w:r>
        <w:lastRenderedPageBreak/>
        <w:t>бюджетной классификации Российской Федерации 09 "Здравоохранение" и 10 "Социальная политика" (</w:t>
      </w:r>
      <w:hyperlink r:id="rId134" w:tooltip="Приказ Минфина России от 24.05.2022 N 82н (ред. от 13.11.2024) &quot;О Порядке формирования и применения кодов бюджетной классификации Российской Федерации, их структуре и принципах назначения&quot; (Зарегистрировано в Минюсте России 30.06.2022 N 69085) {КонсультантПлюс">
        <w:r>
          <w:rPr>
            <w:color w:val="0000FF"/>
          </w:rPr>
          <w:t>приказ</w:t>
        </w:r>
      </w:hyperlink>
      <w:r>
        <w:t xml:space="preserve"> Министерс</w:t>
      </w:r>
      <w:r>
        <w:t>тва финансов Российской Федерации от 24 мая 2022 года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</w:t>
      </w:r>
      <w:r>
        <w:t>я в стоимость Территориальной программы госгарантий и соответствующий подушевой норматив ее финансового обеспечения, а отражаются в пояснительной записке к Территориальной программе госгарантий и сопровождаются выпиской из закона о бюджете субъекта Российс</w:t>
      </w:r>
      <w:r>
        <w:t>кой Федерации с указанием размера бюджетных ассигнований,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2.2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Утвержденная стоимость</w:t>
      </w:r>
    </w:p>
    <w:p w:rsidR="0046682E" w:rsidRDefault="00C33403">
      <w:pPr>
        <w:pStyle w:val="ConsPlusTitle0"/>
        <w:jc w:val="center"/>
      </w:pPr>
      <w:r>
        <w:t>Территориальной программы</w:t>
      </w:r>
      <w:r>
        <w:t xml:space="preserve"> ОМС по видам и условиям</w:t>
      </w:r>
    </w:p>
    <w:p w:rsidR="0046682E" w:rsidRDefault="00C33403">
      <w:pPr>
        <w:pStyle w:val="ConsPlusTitle0"/>
        <w:jc w:val="center"/>
      </w:pPr>
      <w:r>
        <w:t>оказания медицинской помощи на 2025 год</w:t>
      </w:r>
    </w:p>
    <w:p w:rsidR="0046682E" w:rsidRDefault="0046682E">
      <w:pPr>
        <w:pStyle w:val="ConsPlusNormal0"/>
        <w:jc w:val="center"/>
      </w:pPr>
    </w:p>
    <w:p w:rsidR="0046682E" w:rsidRDefault="00C33403">
      <w:pPr>
        <w:pStyle w:val="ConsPlusNormal0"/>
        <w:jc w:val="center"/>
      </w:pPr>
      <w:r>
        <w:t xml:space="preserve">(введена </w:t>
      </w:r>
      <w:hyperlink r:id="rId13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</w:t>
      </w:r>
    </w:p>
    <w:p w:rsidR="0046682E" w:rsidRDefault="00C33403">
      <w:pPr>
        <w:pStyle w:val="ConsPlusNormal0"/>
        <w:jc w:val="center"/>
      </w:pPr>
      <w:r>
        <w:t>от 11.03.2025 N 5323-</w:t>
      </w:r>
      <w:r>
        <w:t>КЗ)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sectPr w:rsidR="0046682E">
          <w:headerReference w:type="default" r:id="rId136"/>
          <w:footerReference w:type="default" r:id="rId137"/>
          <w:headerReference w:type="first" r:id="rId138"/>
          <w:footerReference w:type="first" r:id="rId1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624"/>
        <w:gridCol w:w="1077"/>
        <w:gridCol w:w="1304"/>
        <w:gridCol w:w="1247"/>
        <w:gridCol w:w="1531"/>
        <w:gridCol w:w="1587"/>
        <w:gridCol w:w="1301"/>
      </w:tblGrid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Виды и условия оказания медицинской помощи, иные направления расходования</w:t>
            </w:r>
          </w:p>
        </w:tc>
        <w:tc>
          <w:tcPr>
            <w:tcW w:w="62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Номер строки</w:t>
            </w:r>
          </w:p>
        </w:tc>
        <w:tc>
          <w:tcPr>
            <w:tcW w:w="107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 xml:space="preserve">Норматив объемов медицинской помощи на 1 застрахованное лицо </w:t>
            </w:r>
            <w:hyperlink w:anchor="P10756" w:tooltip="&lt;1&gt; Прогнозные нормативы объема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Норматив финансовых затрат на единицу объема ме</w:t>
            </w:r>
            <w:r>
              <w:t>дицинской помощи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center"/>
            </w:pPr>
            <w:r>
              <w:t>Подушевой норматив финансирования Территориальной программы ОМС</w:t>
            </w:r>
          </w:p>
        </w:tc>
        <w:tc>
          <w:tcPr>
            <w:tcW w:w="2888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Стоимость Территориальной программы ОМС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62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center"/>
            </w:pPr>
            <w:r>
              <w:t>в процентах к итогу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Медицинская помощь в рамках Территориальной программы ОМС (сумма </w:t>
            </w:r>
            <w:hyperlink w:anchor="P10231" w:tooltip="23">
              <w:r>
                <w:rPr>
                  <w:color w:val="0000FF"/>
                </w:rPr>
                <w:t>строк 23</w:t>
              </w:r>
            </w:hyperlink>
            <w:r>
              <w:t xml:space="preserve"> + </w:t>
            </w:r>
            <w:hyperlink w:anchor="P10687" w:tooltip="44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10738" w:tooltip="47">
              <w:r>
                <w:rPr>
                  <w:color w:val="0000FF"/>
                </w:rPr>
                <w:t>47</w:t>
              </w:r>
            </w:hyperlink>
            <w:r>
              <w:t>):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20955,58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124525795,7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100,0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0,2900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4292,90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1244,94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7397898,8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первичная медицинская помощь, предоставляемая: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в амбулаторных </w:t>
            </w:r>
            <w:r>
              <w:lastRenderedPageBreak/>
              <w:t xml:space="preserve">условиях (сумма </w:t>
            </w:r>
            <w:hyperlink w:anchor="P9800" w:tooltip="5">
              <w:r>
                <w:rPr>
                  <w:color w:val="0000FF"/>
                </w:rPr>
                <w:t>строк 5</w:t>
              </w:r>
            </w:hyperlink>
            <w:r>
              <w:t xml:space="preserve"> + </w:t>
            </w:r>
            <w:hyperlink w:anchor="P9809" w:tooltip="6">
              <w:r>
                <w:rPr>
                  <w:color w:val="0000FF"/>
                </w:rPr>
                <w:t>6</w:t>
              </w:r>
            </w:hyperlink>
            <w:r>
              <w:t xml:space="preserve"> + </w:t>
            </w:r>
            <w:hyperlink w:anchor="P9827" w:tooltip="7">
              <w:r>
                <w:rPr>
                  <w:color w:val="0000FF"/>
                </w:rPr>
                <w:t>7</w:t>
              </w:r>
            </w:hyperlink>
            <w:r>
              <w:t xml:space="preserve"> + </w:t>
            </w:r>
            <w:hyperlink w:anchor="P9852" w:tooltip="8">
              <w:r>
                <w:rPr>
                  <w:color w:val="0000FF"/>
                </w:rPr>
                <w:t>8</w:t>
              </w:r>
            </w:hyperlink>
            <w:r>
              <w:t xml:space="preserve"> + </w:t>
            </w:r>
            <w:hyperlink w:anchor="P9861" w:tooltip="9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9870" w:tooltip="10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9879" w:tooltip="11">
              <w:r>
                <w:rPr>
                  <w:color w:val="0000FF"/>
                </w:rPr>
                <w:t>11</w:t>
              </w:r>
            </w:hyperlink>
            <w:r>
              <w:t xml:space="preserve"> + </w:t>
            </w:r>
            <w:hyperlink w:anchor="P9952" w:tooltip="12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9970" w:tooltip="13">
              <w:r>
                <w:rPr>
                  <w:color w:val="0000FF"/>
                </w:rPr>
                <w:t>13</w:t>
              </w:r>
            </w:hyperlink>
            <w:r>
              <w:t xml:space="preserve"> + </w:t>
            </w:r>
            <w:hyperlink w:anchor="P10003" w:tooltip="14">
              <w:r>
                <w:rPr>
                  <w:color w:val="0000FF"/>
                </w:rPr>
                <w:t>14</w:t>
              </w:r>
            </w:hyperlink>
            <w:r>
              <w:t>),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7922,56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47078716,3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lastRenderedPageBreak/>
              <w:t>1.2.1.1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для проведения профилактических медицинских осмотров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2" w:name="P9800"/>
            <w:bookmarkEnd w:id="52"/>
            <w:r>
              <w:t>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0,266791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 xml:space="preserve">2620,50 </w:t>
            </w:r>
            <w:hyperlink w:anchor="P10759" w:tooltip="&lt;2&gt; Средние нормативы финансовых затрат на единицу объема медицинской помощи включают расходы, связанные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699,13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4154464,7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для проведения диспансеризации </w:t>
            </w:r>
            <w:hyperlink w:anchor="P10760" w:tooltip="&lt;3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3" w:name="P9809"/>
            <w:bookmarkEnd w:id="53"/>
            <w:r>
              <w:t>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0,432393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 xml:space="preserve">3202,70 </w:t>
            </w:r>
            <w:hyperlink w:anchor="P10759" w:tooltip="&lt;2&gt; Средние нормативы финансовых затрат на единицу объема медицинской помощи включают расходы, связанные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1384,83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8229142,3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из них для проведения углубленной диспансеризации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6.1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0,050758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1384,80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70,29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417687,5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1.2.1.3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для проведения диспансеризации для оценки репродуктивного здоровья женщин и мужчин </w:t>
            </w:r>
            <w:hyperlink w:anchor="P10762" w:tooltip="&lt;4&gt; Объем диспансеризации составляет не менее 30 процентов от общего числа застрахованных лиц репродуктивного возраста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4" w:name="P9827"/>
            <w:bookmarkEnd w:id="54"/>
            <w:r>
              <w:t>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0,134681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1842,70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248,18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1474757,0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женщины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0,068994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2920,10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201,47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1197206,0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мужчины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0,065687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711,10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46,71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277551,0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1.2.1.4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для посещений с иными целями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5" w:name="P9852"/>
            <w:bookmarkEnd w:id="55"/>
            <w:r>
              <w:t>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2,277000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372,10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847,17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5034201,9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1.2.1.5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неотложной форме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6" w:name="P9861"/>
            <w:bookmarkEnd w:id="56"/>
            <w:r>
              <w:t>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0,540000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983,60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531,14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3156253,4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1.2.1.6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связи с заболеваниями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7" w:name="P9870"/>
            <w:bookmarkEnd w:id="57"/>
            <w:r>
              <w:t>10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1,225000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2064,70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2528,73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15026678,1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1.2.1.7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для проведения отдельных диагностических (лабораторных) исследований, из них: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8" w:name="P9879"/>
            <w:bookmarkEnd w:id="58"/>
            <w:r>
              <w:t>11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0,271651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2241,28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608,85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3617988,4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компьютерной томографии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0,057732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3438,90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198,53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1179766,2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магнитно-резонансной томографии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0,022033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4695,50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103,46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614772,4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0,122408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694,40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85,00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505101,7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эндоскопического диагностического исследования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0,035370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1273,30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45,04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267624,7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0,001297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10693,20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13,87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82412,5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патолого-анатомического исследования с целью диагностики онкологических заболеваний и подбора противоопухолевой терапии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0,027103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2637,10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71,47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424720,8</w:t>
            </w:r>
          </w:p>
        </w:tc>
        <w:tc>
          <w:tcPr>
            <w:tcW w:w="1301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0,002086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35414,40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73,88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438996,9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ОФЭКТ-КТ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11.8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0,003622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4859,60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17,60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104593,2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1.2.1.8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школы для больных с хроническими заболеваниями,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59" w:name="P9952"/>
            <w:bookmarkEnd w:id="59"/>
            <w:r>
              <w:t>12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0,2102769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1430,40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300,78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1787346,3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0,005702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1324,40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7,55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44874,6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1.2.1.9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диспансерное наблюдение </w:t>
            </w:r>
            <w:hyperlink w:anchor="P10760" w:tooltip="&lt;3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&lt;3&gt;</w:t>
              </w:r>
            </w:hyperlink>
            <w:r>
              <w:t>,</w:t>
            </w:r>
          </w:p>
          <w:p w:rsidR="0046682E" w:rsidRDefault="00C33403">
            <w:pPr>
              <w:pStyle w:val="ConsPlusNormal0"/>
            </w:pPr>
            <w:r>
              <w:t>в том числе по поводу: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0" w:name="P9970"/>
            <w:bookmarkEnd w:id="60"/>
            <w:r>
              <w:t>13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0,261736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2661,10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696,51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4138894,0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0,045050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3757,10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169,26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1005790,7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13.2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0,059800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1418,50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84,83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504069,6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13.3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0,125210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3154,30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394,95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2346938,0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1.2.1.10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1" w:name="P10003"/>
            <w:bookmarkEnd w:id="61"/>
            <w:r>
              <w:t>14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0,0333105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2318,80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77,24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458990,2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2" w:name="P10012"/>
            <w:bookmarkEnd w:id="62"/>
            <w:r>
              <w:t>15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0,022959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18607,09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427,20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2538546,00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в условиях дневных стационаров (первичная медико-санитарная, специализированная) (сумма </w:t>
            </w:r>
            <w:hyperlink w:anchor="P10012" w:tooltip="15">
              <w:r>
                <w:rPr>
                  <w:color w:val="0000FF"/>
                </w:rPr>
                <w:t>строк 15</w:t>
              </w:r>
            </w:hyperlink>
            <w:r>
              <w:t xml:space="preserve"> + </w:t>
            </w:r>
            <w:hyperlink w:anchor="P10054" w:tooltip="17">
              <w:r>
                <w:rPr>
                  <w:color w:val="0000FF"/>
                </w:rPr>
                <w:t>17</w:t>
              </w:r>
            </w:hyperlink>
            <w:r>
              <w:t>),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0,067347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30277,70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2039,11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12117165,8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76153,70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996,09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5919122,5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16.2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применения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0,000387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108861,20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250380,8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больным вирусным гепатитом C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16.3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113596,00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78,95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469151,5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специализированная, в том числе высокотехнологичная, медицинская помощь, предоставляемая: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3" w:name="P10054"/>
            <w:bookmarkEnd w:id="63"/>
            <w:r>
              <w:t>17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0,044388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36314,01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1611,91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9578619,8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18.1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76153,70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996,09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5919122,5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18.2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применения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0,000387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108861,20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250380,8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больным вирусным гепатитом C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18.3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113596,00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78,95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469151,5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в условиях круглосуточных стационаров (сумма </w:t>
            </w:r>
            <w:hyperlink w:anchor="P10561" w:tooltip="41">
              <w:r>
                <w:rPr>
                  <w:color w:val="0000FF"/>
                </w:rPr>
                <w:t>строк 41</w:t>
              </w:r>
            </w:hyperlink>
            <w:r>
              <w:t xml:space="preserve"> + </w:t>
            </w:r>
            <w:hyperlink w:anchor="P10705" w:tooltip="46">
              <w:r>
                <w:rPr>
                  <w:color w:val="0000FF"/>
                </w:rPr>
                <w:t>46</w:t>
              </w:r>
            </w:hyperlink>
            <w:r>
              <w:t>),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0,176499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51777,17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9138,61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54305031,9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1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0,037900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29656,01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1123,96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6679001,6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2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0,057800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43420,82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2509,72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14913702,6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3 уровень (сумма </w:t>
            </w:r>
            <w:hyperlink w:anchor="P10585" w:tooltip="41.3">
              <w:r>
                <w:rPr>
                  <w:color w:val="0000FF"/>
                </w:rPr>
                <w:t>строк 41.3</w:t>
              </w:r>
            </w:hyperlink>
            <w:r>
              <w:t xml:space="preserve"> + </w:t>
            </w:r>
            <w:hyperlink w:anchor="P10729" w:tooltip="46.3">
              <w:r>
                <w:rPr>
                  <w:color w:val="0000FF"/>
                </w:rPr>
                <w:t>46.3</w:t>
              </w:r>
            </w:hyperlink>
            <w:r>
              <w:t>)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0,080799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68131,17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5504,93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32712327,7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0,010265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96943,50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995,13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5913359,6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0,004660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243312,52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1133,84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6737323,7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стентирование с инфарктом миокарда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0,002327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193720,90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450,79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2678772,6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имплантация частотно-адаптированного кардиостимулятора взрослым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0,000430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254744,60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109,54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650872,5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0,000189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306509,20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57,93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344209,8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стентирование или эндартерэктомия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19.9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0,000472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199504,50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94,17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559610,1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медицинская реабилитация,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464,95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2762865,7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амбулаторных условиях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20.1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0,003000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25427,70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82,41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489712,1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20.2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0,002705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28039,20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75,85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450702,1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1.5.3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20.3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0,005643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54348,00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306,69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1822451,5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1.6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расходы на ведение дела страховых медицинских организаций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145,41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864117,2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1.7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иные расходы из строки 1: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Медицинская помощь, предоставляемая в рамках базовой программы ОМС застрахованным лицам (за счет субвенции ФОМС):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4" w:name="P10231"/>
            <w:bookmarkEnd w:id="64"/>
            <w:r>
              <w:t>23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20954,66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124520341,2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99,996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0,2900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4292,90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1244,94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7397898,8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первичная медицинская помощь, предоставляемая: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в амбулаторных условиях (сумма </w:t>
            </w:r>
            <w:hyperlink w:anchor="P10267" w:tooltip="27">
              <w:r>
                <w:rPr>
                  <w:color w:val="0000FF"/>
                </w:rPr>
                <w:t>строк 27</w:t>
              </w:r>
            </w:hyperlink>
            <w:r>
              <w:t xml:space="preserve"> + </w:t>
            </w:r>
            <w:hyperlink w:anchor="P10276" w:tooltip="28">
              <w:r>
                <w:rPr>
                  <w:color w:val="0000FF"/>
                </w:rPr>
                <w:t>28</w:t>
              </w:r>
            </w:hyperlink>
            <w:r>
              <w:t xml:space="preserve"> + </w:t>
            </w:r>
            <w:hyperlink w:anchor="P10293" w:tooltip="29">
              <w:r>
                <w:rPr>
                  <w:color w:val="0000FF"/>
                </w:rPr>
                <w:t>29</w:t>
              </w:r>
            </w:hyperlink>
            <w:r>
              <w:t xml:space="preserve"> + </w:t>
            </w:r>
            <w:hyperlink w:anchor="P10318" w:tooltip="30">
              <w:r>
                <w:rPr>
                  <w:color w:val="0000FF"/>
                </w:rPr>
                <w:t>30</w:t>
              </w:r>
            </w:hyperlink>
            <w:r>
              <w:t xml:space="preserve"> + </w:t>
            </w:r>
            <w:hyperlink w:anchor="P10327" w:tooltip="31">
              <w:r>
                <w:rPr>
                  <w:color w:val="0000FF"/>
                </w:rPr>
                <w:t>31</w:t>
              </w:r>
            </w:hyperlink>
            <w:r>
              <w:t xml:space="preserve"> + </w:t>
            </w:r>
            <w:hyperlink w:anchor="P10336" w:tooltip="32">
              <w:r>
                <w:rPr>
                  <w:color w:val="0000FF"/>
                </w:rPr>
                <w:t>32</w:t>
              </w:r>
            </w:hyperlink>
            <w:r>
              <w:t xml:space="preserve"> + </w:t>
            </w:r>
            <w:hyperlink w:anchor="P10345" w:tooltip="33">
              <w:r>
                <w:rPr>
                  <w:color w:val="0000FF"/>
                </w:rPr>
                <w:t>33</w:t>
              </w:r>
            </w:hyperlink>
            <w:r>
              <w:t xml:space="preserve"> + </w:t>
            </w:r>
            <w:hyperlink w:anchor="P10418" w:tooltip="34">
              <w:r>
                <w:rPr>
                  <w:color w:val="0000FF"/>
                </w:rPr>
                <w:t>34</w:t>
              </w:r>
            </w:hyperlink>
            <w:r>
              <w:t xml:space="preserve"> + </w:t>
            </w:r>
            <w:hyperlink w:anchor="P10435" w:tooltip="35">
              <w:r>
                <w:rPr>
                  <w:color w:val="0000FF"/>
                </w:rPr>
                <w:t>35</w:t>
              </w:r>
            </w:hyperlink>
            <w:r>
              <w:t xml:space="preserve"> + </w:t>
            </w:r>
            <w:hyperlink w:anchor="P10468" w:tooltip="36">
              <w:r>
                <w:rPr>
                  <w:color w:val="0000FF"/>
                </w:rPr>
                <w:t>36</w:t>
              </w:r>
            </w:hyperlink>
            <w:r>
              <w:t>),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7922,56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47078716,30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для проведения профилактических медицинских осмотров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5" w:name="P10267"/>
            <w:bookmarkEnd w:id="65"/>
            <w:r>
              <w:t>27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0,266791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 xml:space="preserve">2620,50 </w:t>
            </w:r>
            <w:hyperlink w:anchor="P10759" w:tooltip="&lt;2&gt; Средние нормативы финансовых затрат на единицу объема медицинской помощи включают расходы, связанные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699,13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4154464,7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2.2.1.2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для проведения диспансеризации </w:t>
            </w:r>
            <w:hyperlink w:anchor="P10760" w:tooltip="&lt;3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6" w:name="P10276"/>
            <w:bookmarkEnd w:id="66"/>
            <w:r>
              <w:t>28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0,432393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 xml:space="preserve">3202,70 </w:t>
            </w:r>
            <w:hyperlink w:anchor="P10759" w:tooltip="&lt;2&gt; Средние нормативы финансовых затрат на единицу объема медицинской помощи включают расходы, связанные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1384,83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8229142,3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из них для проведения углубленной диспансеризации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0,050758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1384,80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70,29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417687,5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2.2.1.3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для проведения диспансеризации для оценки репродуктивного здоровья женщин и мужчин </w:t>
            </w:r>
            <w:hyperlink w:anchor="P10762" w:tooltip="&lt;4&gt; Объем диспансеризации составляет не менее 30 процентов от общего числа застрахованных лиц репродуктивного возраста.">
              <w:r>
                <w:rPr>
                  <w:color w:val="0000FF"/>
                </w:rPr>
                <w:t>&lt;4&gt;</w:t>
              </w:r>
            </w:hyperlink>
            <w:r>
              <w:t>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7" w:name="P10293"/>
            <w:bookmarkEnd w:id="67"/>
            <w:r>
              <w:t>29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0,134681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1842,70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248,18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1474757,0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женщины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29.1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0,068994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2920,10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201,47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1197206,0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мужчины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29.2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0,065687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711,10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46,71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277551,0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2.2.1.4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посещения с иными целями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8" w:name="P10318"/>
            <w:bookmarkEnd w:id="68"/>
            <w:r>
              <w:t>30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2,277000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372,10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847,17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5034201,9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2.2.1.5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неотложной форме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69" w:name="P10327"/>
            <w:bookmarkEnd w:id="69"/>
            <w:r>
              <w:t>31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0,540000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983,60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531,14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3156253,4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2.2.1.6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связи с заболеваниями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0" w:name="P10336"/>
            <w:bookmarkEnd w:id="70"/>
            <w:r>
              <w:t>32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1,225000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2064,70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2528,73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15026678,1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2.2.1.7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для проведения отдельных диагностических (лабораторных) исследований, из них: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1" w:name="P10345"/>
            <w:bookmarkEnd w:id="71"/>
            <w:r>
              <w:t>33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0,271651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2241,28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608,85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3617988,4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компьютерной томографии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0,057732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3438,90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198,53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1179766,2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магнитно-резонансной томографии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0,022033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4695,50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103,46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614772,4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0,122408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694,40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85,00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505101,7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эндоскопического диагностического исследования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0,035370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1273,30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45,04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267624,7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0,001297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10693,20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13,87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82412,5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патолого-анатомического исследования с целью диагностики онкологических заболеваний и подбора противоопухолевой терапии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0,027103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2637,10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71,47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424720,8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0,002086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35414,40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73,88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438996,9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ОФЭКТ-КТ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33.8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0,003622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4859,60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17,60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104593,2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2.2.1.8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школы для больных с хроническими заболеваниями,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2" w:name="P10418"/>
            <w:bookmarkEnd w:id="72"/>
            <w:r>
              <w:t>34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0,2102769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1430,40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300,78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1787346,3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34.1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0,005702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1324,40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7,55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44874,6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2.2.1.9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диспансерное наблюдение </w:t>
            </w:r>
            <w:hyperlink w:anchor="P10760" w:tooltip="&lt;3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&lt;3&gt;</w:t>
              </w:r>
            </w:hyperlink>
            <w:r>
              <w:t>, в том числе по поводу: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3" w:name="P10435"/>
            <w:bookmarkEnd w:id="73"/>
            <w:r>
              <w:t>35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0,261736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2661,10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696,51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4138894,0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35.1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0,045050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3757,10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169,26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1005790,7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35.2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0,059800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1418,50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84,83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504069,6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35.3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0,125210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3154,30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394,95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2346938,0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2.2.1.10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4" w:name="P10468"/>
            <w:bookmarkEnd w:id="74"/>
            <w:r>
              <w:t>36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0,0333105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2318,80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77,24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458990,2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5" w:name="P10477"/>
            <w:bookmarkEnd w:id="75"/>
            <w:r>
              <w:t>37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0,022959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18607,09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427,20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2538546,00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в условиях дневных стационаров (первичная медико-санитарная, специализированная) (сумма </w:t>
            </w:r>
            <w:hyperlink w:anchor="P10477" w:tooltip="37">
              <w:r>
                <w:rPr>
                  <w:color w:val="0000FF"/>
                </w:rPr>
                <w:t>строк 37</w:t>
              </w:r>
            </w:hyperlink>
            <w:r>
              <w:t xml:space="preserve"> + </w:t>
            </w:r>
            <w:hyperlink w:anchor="P10519" w:tooltip="39">
              <w:r>
                <w:rPr>
                  <w:color w:val="0000FF"/>
                </w:rPr>
                <w:t>39</w:t>
              </w:r>
            </w:hyperlink>
            <w:r>
              <w:t>),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0,067347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30277,70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2039,11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12117165,8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38.1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76153,70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996,09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5919122,5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38.2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применения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0,000387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108861,20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250380,8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больным вирусным гепатитом C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38.3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113596,00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78,95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469151,5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специализированная, в том числе высокотехнологичная, медицинская помощь, предоставляемая: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6" w:name="P10519"/>
            <w:bookmarkEnd w:id="76"/>
            <w:r>
              <w:t>39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2.4.1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0,044388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36314,01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1611,91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9578619,8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40.1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76153,70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996,09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5919122,5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40.2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применения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0,000387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108861,20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42,13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250380,8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больным вирусным гепатитом С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40.3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113596,00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78,95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469151,5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2.4.2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7" w:name="P10561"/>
            <w:bookmarkEnd w:id="77"/>
            <w:r>
              <w:t>41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0,176499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51771,97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9137,69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54299577,4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1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0,037900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29656,01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1123,96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6679001,6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2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0,057800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43420,82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2509,72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14913702,6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3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8" w:name="P10585"/>
            <w:bookmarkEnd w:id="78"/>
            <w:r>
              <w:t>41.3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0,080799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68119,81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5504,01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32706873,2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41.4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0,010265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96943,50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995,13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5913359,6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высокотехнологичная медицинская помощь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41.5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0,004660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243312,52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1133,84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6737323,7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стентирование с инфарктом миокарда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0,002327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193720,90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450,79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2678772,6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имплантация частотно-адаптированного кардиостимулятора взрослым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41.7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0,000430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254744,60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109,54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650872,5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эндоваскулярная деструкция дополнительных проводящих путей аритмогенных зон сердца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41.8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0,000189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306509,20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57,93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344209,8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стентирование или эндартерэктомия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41.9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0,000472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199504,50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94,17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559610,1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медицинская реабилитация,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464,95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2762865,7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2.5.1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амбулаторных условиях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42.1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0,003000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25427,70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82,41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489712,1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2.5.2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42.2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0,002705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28039,20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75,85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450702,1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2.5.3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42.3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0,005643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54348,00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306,69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1822451,5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расходы на ведение дела страховых медицинских организаций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145,41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864117,2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Медицинская помощь по видам и заболеваниям, установленным базовой программой ОМС (за счет межбюджетных трансфертов бюджета Краснодарского края и прочих поступлений):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79" w:name="P10687"/>
            <w:bookmarkEnd w:id="79"/>
            <w:r>
              <w:t>44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0,92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5454,5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0,004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специализированная, в том числе высокотехнологичная, медицинская помощь, предоставляемая: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стационаров, в том числе: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80" w:name="P10705"/>
            <w:bookmarkEnd w:id="80"/>
            <w:r>
              <w:t>46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5,2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0,92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5454,5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1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46.1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2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46.2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3 уровень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81" w:name="P10729"/>
            <w:bookmarkEnd w:id="81"/>
            <w:r>
              <w:t>46.3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11,36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0,92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5454,5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90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>Медицинская помощь по видам и заболеваниям, не установленным базовой программой ОМС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82" w:name="P10738"/>
            <w:bookmarkEnd w:id="82"/>
            <w:r>
              <w:t>47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0,0</w:t>
            </w:r>
          </w:p>
        </w:tc>
      </w:tr>
      <w:tr w:rsidR="0046682E">
        <w:tc>
          <w:tcPr>
            <w:tcW w:w="90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2665" w:type="dxa"/>
          </w:tcPr>
          <w:p w:rsidR="0046682E" w:rsidRDefault="00C33403">
            <w:pPr>
              <w:pStyle w:val="ConsPlusNormal0"/>
            </w:pPr>
            <w:r>
              <w:t xml:space="preserve">Итого (сумма </w:t>
            </w:r>
            <w:hyperlink w:anchor="P10231" w:tooltip="23">
              <w:r>
                <w:rPr>
                  <w:color w:val="0000FF"/>
                </w:rPr>
                <w:t>строк 23</w:t>
              </w:r>
            </w:hyperlink>
            <w:r>
              <w:t xml:space="preserve"> + </w:t>
            </w:r>
            <w:hyperlink w:anchor="P10687" w:tooltip="44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10738" w:tooltip="47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0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531" w:type="dxa"/>
          </w:tcPr>
          <w:p w:rsidR="0046682E" w:rsidRDefault="00C33403">
            <w:pPr>
              <w:pStyle w:val="ConsPlusNormal0"/>
              <w:jc w:val="right"/>
            </w:pPr>
            <w:r>
              <w:t>20955,58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right"/>
            </w:pPr>
            <w:r>
              <w:t>124525795,7</w:t>
            </w:r>
          </w:p>
        </w:tc>
        <w:tc>
          <w:tcPr>
            <w:tcW w:w="1301" w:type="dxa"/>
          </w:tcPr>
          <w:p w:rsidR="0046682E" w:rsidRDefault="00C33403">
            <w:pPr>
              <w:pStyle w:val="ConsPlusNormal0"/>
              <w:jc w:val="right"/>
            </w:pPr>
            <w:r>
              <w:t>100,0</w:t>
            </w:r>
          </w:p>
        </w:tc>
      </w:tr>
    </w:tbl>
    <w:p w:rsidR="0046682E" w:rsidRDefault="0046682E">
      <w:pPr>
        <w:pStyle w:val="ConsPlusNormal0"/>
        <w:sectPr w:rsidR="0046682E">
          <w:headerReference w:type="default" r:id="rId140"/>
          <w:footerReference w:type="default" r:id="rId141"/>
          <w:headerReference w:type="first" r:id="rId142"/>
          <w:footerReference w:type="first" r:id="rId1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--------------------------------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3" w:name="P10756"/>
      <w:bookmarkEnd w:id="83"/>
      <w:r>
        <w:t>&lt;1&gt; Прогнозные нормативы объема специализированной, в том числе высокотехнологичной, медицинской помощи, оказываемой медицинскими организациями, функции и полномочи</w:t>
      </w:r>
      <w:r>
        <w:t>я учредителей в отношении которых осуществляет Правительство Российской Федерации или федеральные органы исполнительной власти, в рамках базовой программы ОМС за счет средств бюджета Федерального фонда ОМС лицам, застрахованным на территории Краснодарского</w:t>
      </w:r>
      <w:r>
        <w:t xml:space="preserve"> края, учитываемые при формировании Территориальной программы ОМС, на 2025 год составляют: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в условиях круглосуточных стационаров - 0,003245 случая госпитализации на 1 застрахованное лицо, в том числе по профилю "онкология" - 0,000178 случая госпитализации </w:t>
      </w:r>
      <w:r>
        <w:t>на 1 застрахованное лицо, для медицинской реабилитации - 0,000033 случая госпитализации на 1 застрахованное лицо;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условиях дневных стационаров - 0,000311 случая лечения на 1 застрахованное лицо, в том числе по профилю "онкология" - 0,000039 случая госпит</w:t>
      </w:r>
      <w:r>
        <w:t>ализации на 1 застрахованное лицо, при экстракорпоральном оплодотворении - 0,000139 случая применения на 1 застрахованное лицо.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4" w:name="P10759"/>
      <w:bookmarkEnd w:id="84"/>
      <w:r>
        <w:t>&lt;2&gt;</w:t>
      </w:r>
      <w:r>
        <w:t xml:space="preserve"> Средние нормативы финансовых затрат на единицу объема медицинской помощи включают расходы, связанные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</w:t>
      </w:r>
      <w:r>
        <w:t>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диспансеризации определенных групп взро</w:t>
      </w:r>
      <w:r>
        <w:t>слого населения, утвержденным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5" w:name="P10760"/>
      <w:bookmarkEnd w:id="85"/>
      <w:r>
        <w:t>&lt;3&gt;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</w:t>
      </w:r>
      <w:r>
        <w:t>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Средний норматив финансовых затрат на одно комплексное посещение в рамках диспансерного</w:t>
      </w:r>
      <w:r>
        <w:t xml:space="preserve"> наблюдения работающих граждан составляет 2661,10 рубля.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6" w:name="P10762"/>
      <w:bookmarkEnd w:id="86"/>
      <w:r>
        <w:t>&lt;4&gt; Объем диспансеризации составляет не менее 30 процентов от общего числа застрахованных лиц репродуктивного возраста.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Примечание. Профицит Территориальной программы госгарантий относительно расчет</w:t>
      </w:r>
      <w:r>
        <w:t>ной потребности в финансовых средствах, необходимой для финансового обеспечения Территориальной программы госгарантий, исходя из федерального среднего подушевого норматива (26134,10 рубля) составляет 12078053,3 тыс. рублей.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3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Объемы медицинской п</w:t>
      </w:r>
      <w:r>
        <w:t>омощи</w:t>
      </w:r>
    </w:p>
    <w:p w:rsidR="0046682E" w:rsidRDefault="00C33403">
      <w:pPr>
        <w:pStyle w:val="ConsPlusTitle0"/>
        <w:jc w:val="center"/>
      </w:pPr>
      <w:r>
        <w:t>Территориальной программы госгарантий на 2025 год</w:t>
      </w:r>
    </w:p>
    <w:p w:rsidR="0046682E" w:rsidRDefault="0046682E">
      <w:pPr>
        <w:pStyle w:val="ConsPlusNormal0"/>
        <w:jc w:val="center"/>
      </w:pPr>
    </w:p>
    <w:p w:rsidR="0046682E" w:rsidRDefault="00C33403">
      <w:pPr>
        <w:pStyle w:val="ConsPlusNormal0"/>
        <w:jc w:val="center"/>
      </w:pPr>
      <w:r>
        <w:t xml:space="preserve">(в ред. </w:t>
      </w:r>
      <w:hyperlink r:id="rId144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46682E" w:rsidRDefault="00C33403">
      <w:pPr>
        <w:pStyle w:val="ConsPlusNormal0"/>
        <w:jc w:val="center"/>
      </w:pPr>
      <w:r>
        <w:t>от 11.03.2025 N 5323-КЗ)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91"/>
        <w:gridCol w:w="1587"/>
        <w:gridCol w:w="1134"/>
        <w:gridCol w:w="1474"/>
        <w:gridCol w:w="1247"/>
      </w:tblGrid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58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Объем медицинской помощи</w:t>
            </w:r>
          </w:p>
        </w:tc>
        <w:tc>
          <w:tcPr>
            <w:tcW w:w="2721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58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за счет средств бюджета Краснодарского края </w:t>
            </w:r>
            <w:hyperlink w:anchor="P11011" w:tooltip="&lt;1&gt; Государственное задание на оказание государственных услуг государственными учреждениями здравоохранения Краснодарского края, финансовое обеспечение которого осуществляется за счет средств бюджета Краснодарского края, формируется в порядке, установленном но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 xml:space="preserve">за счет средств ОМС </w:t>
            </w:r>
            <w:hyperlink w:anchor="P11012" w:tooltip="&lt;2&gt; Объемы медицинской помощи, установленные в Территориальной программе ОМС, распределяются между медицинскими организациями и корректируются комиссией.">
              <w:r>
                <w:rPr>
                  <w:color w:val="0000FF"/>
                </w:rPr>
                <w:t>&lt;2&gt;</w:t>
              </w:r>
            </w:hyperlink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Скорая медицинская помощь,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1828339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105052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1723287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Медицинская помощь в амбулаторных условиях, в том числе:</w:t>
            </w:r>
          </w:p>
        </w:tc>
        <w:tc>
          <w:tcPr>
            <w:tcW w:w="158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47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паллиативная медицинская помощь, в том числе доврачебная и врачебная, всего,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175086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175086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без учета посещений на дому выездными патронажными бригадами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128396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128396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на дому выездными патронажными бригадами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 на дому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46690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46690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1585371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1585371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для проведения диспансеризации,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2569439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2569439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углубленной диспансеризации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301623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301623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800324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800324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женщины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409988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409988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мужчины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390336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390336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посещения с иными целями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13529164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13529164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в неотложной форме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3208879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3208879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в связи с заболеванием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8118312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840413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7277899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для проведения отдельных диагностических (лабораторных) исследований, в том числе:</w:t>
            </w:r>
          </w:p>
        </w:tc>
        <w:tc>
          <w:tcPr>
            <w:tcW w:w="158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1614250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1614250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компьютерной томографии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343065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343065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магнитно-резонансной томографии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130928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130928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727393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727393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эндоскопического диагностического исследования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210182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210182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молекулярно-генетического исследования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7707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7707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патолого-анатомического исследования с целью диагностики онкологических заболеваний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161056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161056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12396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12396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ОФЭКТ-КТ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21523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21523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школы для больных с хроническими заболеваниями,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1249543</w:t>
            </w:r>
          </w:p>
        </w:tc>
        <w:tc>
          <w:tcPr>
            <w:tcW w:w="147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1249543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33883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33883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диспансерное наблюдение, в том числе по поводу: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1555332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1555332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267704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267704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355354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355354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744044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744044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197943</w:t>
            </w:r>
          </w:p>
        </w:tc>
        <w:tc>
          <w:tcPr>
            <w:tcW w:w="147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197943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Медицинская помощь в условиях дневных стационаров, всего,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423546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23345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400201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77726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77726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применения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2300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 xml:space="preserve">2300 </w:t>
            </w:r>
            <w:hyperlink w:anchor="P11013" w:tooltip="&lt;3&gt;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">
              <w:r>
                <w:rPr>
                  <w:color w:val="0000FF"/>
                </w:rPr>
                <w:t>&lt;3&gt;</w:t>
              </w:r>
            </w:hyperlink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для оказания медицинской помощи больным с вирусным гепатитом C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4130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4130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Специализированная, в том числе высокотехнологичная, медицинская помощь в условиях круглосуточных стационаров, всего, в том числе: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1129362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80540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1048822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60998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60998</w:t>
            </w:r>
          </w:p>
        </w:tc>
      </w:tr>
      <w:tr w:rsidR="0046682E">
        <w:tc>
          <w:tcPr>
            <w:tcW w:w="680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Медицинская реабилитация, в том числе:</w:t>
            </w:r>
          </w:p>
        </w:tc>
        <w:tc>
          <w:tcPr>
            <w:tcW w:w="158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3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47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в амбулаторных условиях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19259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19259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16074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16074</w:t>
            </w:r>
          </w:p>
        </w:tc>
      </w:tr>
      <w:tr w:rsidR="0046682E">
        <w:tc>
          <w:tcPr>
            <w:tcW w:w="680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33533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33533</w:t>
            </w:r>
          </w:p>
        </w:tc>
      </w:tr>
      <w:tr w:rsidR="0046682E">
        <w:tc>
          <w:tcPr>
            <w:tcW w:w="680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46682E" w:rsidRDefault="00C33403">
            <w:pPr>
              <w:pStyle w:val="ConsPlusNormal0"/>
            </w:pPr>
            <w:r>
              <w:t>Паллиативная медицинская помощь, оказываемая в стационарных условиях</w:t>
            </w:r>
          </w:p>
        </w:tc>
        <w:tc>
          <w:tcPr>
            <w:tcW w:w="1587" w:type="dxa"/>
          </w:tcPr>
          <w:p w:rsidR="0046682E" w:rsidRDefault="00C3340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134" w:type="dxa"/>
          </w:tcPr>
          <w:p w:rsidR="0046682E" w:rsidRDefault="00C33403">
            <w:pPr>
              <w:pStyle w:val="ConsPlusNormal0"/>
              <w:jc w:val="right"/>
            </w:pPr>
            <w:r>
              <w:t>536930</w:t>
            </w:r>
          </w:p>
        </w:tc>
        <w:tc>
          <w:tcPr>
            <w:tcW w:w="1474" w:type="dxa"/>
          </w:tcPr>
          <w:p w:rsidR="0046682E" w:rsidRDefault="00C33403">
            <w:pPr>
              <w:pStyle w:val="ConsPlusNormal0"/>
              <w:jc w:val="right"/>
            </w:pPr>
            <w:r>
              <w:t>536930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--------------------------------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7" w:name="P11011"/>
      <w:bookmarkEnd w:id="87"/>
      <w:r>
        <w:t>&lt;1&gt;</w:t>
      </w:r>
      <w:r>
        <w:t xml:space="preserve"> Государственное задание на оказание государственных услуг государственными учреждениями здравоохранения Краснодарского края, финансовое обеспечение которого осуществляется за счет средств бюджета Краснодарского края, формируется в порядке, установленном н</w:t>
      </w:r>
      <w:r>
        <w:t>ормативными правовыми актами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8" w:name="P11012"/>
      <w:bookmarkEnd w:id="88"/>
      <w:r>
        <w:t>&lt;2&gt; Объемы медицинской помощи, установленные в Территориальной программе ОМС, распределяются между медицинскими организациями и корректируются комиссией.</w:t>
      </w:r>
    </w:p>
    <w:p w:rsidR="0046682E" w:rsidRDefault="00C33403">
      <w:pPr>
        <w:pStyle w:val="ConsPlusNormal0"/>
        <w:spacing w:before="240"/>
        <w:ind w:firstLine="540"/>
        <w:jc w:val="both"/>
      </w:pPr>
      <w:bookmarkStart w:id="89" w:name="P11013"/>
      <w:bookmarkEnd w:id="89"/>
      <w:r>
        <w:t>&lt;3&gt; Распределение объемов медицинской помощи по пров</w:t>
      </w:r>
      <w:r>
        <w:t>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1"/>
      </w:pPr>
      <w:r>
        <w:t>Таблица 4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r>
        <w:t>Объем медицинской помощи,</w:t>
      </w:r>
    </w:p>
    <w:p w:rsidR="0046682E" w:rsidRDefault="00C33403">
      <w:pPr>
        <w:pStyle w:val="ConsPlusTitle0"/>
        <w:jc w:val="center"/>
      </w:pPr>
      <w:r>
        <w:t>оказ</w:t>
      </w:r>
      <w:r>
        <w:t>ываемой с профилактическими и иными целями,</w:t>
      </w:r>
    </w:p>
    <w:p w:rsidR="0046682E" w:rsidRDefault="00C33403">
      <w:pPr>
        <w:pStyle w:val="ConsPlusTitle0"/>
        <w:jc w:val="center"/>
      </w:pPr>
      <w:r>
        <w:t>на 1 жителя/застрахованное лицо на 2025 год</w:t>
      </w:r>
    </w:p>
    <w:p w:rsidR="0046682E" w:rsidRDefault="0046682E">
      <w:pPr>
        <w:pStyle w:val="ConsPlusNormal0"/>
        <w:jc w:val="center"/>
      </w:pPr>
    </w:p>
    <w:p w:rsidR="0046682E" w:rsidRDefault="00C33403">
      <w:pPr>
        <w:pStyle w:val="ConsPlusNormal0"/>
        <w:jc w:val="center"/>
      </w:pPr>
      <w:r>
        <w:t xml:space="preserve">(в ред. </w:t>
      </w:r>
      <w:hyperlink r:id="rId145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46682E" w:rsidRDefault="00C33403">
      <w:pPr>
        <w:pStyle w:val="ConsPlusNormal0"/>
        <w:jc w:val="center"/>
      </w:pPr>
      <w:r>
        <w:t>от 11.03.2025 N 5323-КЗ)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1871"/>
        <w:gridCol w:w="1417"/>
      </w:tblGrid>
      <w:tr w:rsidR="0046682E">
        <w:tc>
          <w:tcPr>
            <w:tcW w:w="62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Показатель</w:t>
            </w:r>
          </w:p>
          <w:p w:rsidR="0046682E" w:rsidRDefault="00C33403">
            <w:pPr>
              <w:pStyle w:val="ConsPlusNormal0"/>
              <w:jc w:val="center"/>
            </w:pPr>
            <w:r>
              <w:t>(на 1 жителя/застрахованное лицо)</w:t>
            </w:r>
          </w:p>
        </w:tc>
        <w:tc>
          <w:tcPr>
            <w:tcW w:w="3288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Источник финансового о</w:t>
            </w:r>
            <w:r>
              <w:t>беспечения</w:t>
            </w:r>
          </w:p>
        </w:tc>
      </w:tr>
      <w:tr w:rsidR="0046682E">
        <w:tc>
          <w:tcPr>
            <w:tcW w:w="62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center"/>
            </w:pPr>
            <w:r>
              <w:t>средства бюджета Краснодарского края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Объем посещений с профилактической и иными целями, всего (сумма </w:t>
            </w:r>
            <w:hyperlink w:anchor="P11042" w:tooltip="2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11046" w:tooltip="3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11054" w:tooltip="4">
              <w:r>
                <w:rPr>
                  <w:color w:val="0000FF"/>
                </w:rPr>
                <w:t>4</w:t>
              </w:r>
            </w:hyperlink>
            <w:r>
              <w:t xml:space="preserve"> + 5 + 12 + 13)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0,730000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3,3541814</w:t>
            </w: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87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41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0" w:name="P11042"/>
            <w:bookmarkEnd w:id="90"/>
            <w:r>
              <w:t>2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0,026000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0,2667910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1" w:name="P11046"/>
            <w:bookmarkEnd w:id="91"/>
            <w:r>
              <w:t>3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II. Норматив объема комплексных посещений для проведения диспансеризации, в том числе: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0,4323930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0,0507580</w:t>
            </w:r>
          </w:p>
        </w:tc>
      </w:tr>
      <w:tr w:rsidR="0046682E">
        <w:tc>
          <w:tcPr>
            <w:tcW w:w="62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bookmarkStart w:id="92" w:name="P11054"/>
            <w:bookmarkEnd w:id="92"/>
            <w:r>
              <w:t>4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III. Норматив объема комплексных посещений для проведения диспансеризации для оценки репродуктивного здоровья женщин и мужчин, в том числе: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0,1346810</w:t>
            </w:r>
          </w:p>
        </w:tc>
      </w:tr>
      <w:tr w:rsidR="0046682E">
        <w:tc>
          <w:tcPr>
            <w:tcW w:w="62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0,0689940</w:t>
            </w:r>
          </w:p>
        </w:tc>
      </w:tr>
      <w:tr w:rsidR="0046682E">
        <w:tc>
          <w:tcPr>
            <w:tcW w:w="62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0,0656870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IV. Норматив посещений с иными целями (сумма </w:t>
            </w:r>
            <w:hyperlink w:anchor="P11068" w:tooltip="6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11080" w:tooltip="9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11084" w:tooltip="10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11088" w:tooltip="11">
              <w:r>
                <w:rPr>
                  <w:color w:val="0000FF"/>
                </w:rPr>
                <w:t>11</w:t>
              </w:r>
            </w:hyperlink>
            <w:r>
              <w:t>), в том числе: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0,704000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2,2767290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3" w:name="P11068"/>
            <w:bookmarkEnd w:id="93"/>
            <w:r>
              <w:t>6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 xml:space="preserve">норматив посещений для паллиативной медицинской помощи (сумма </w:t>
            </w:r>
            <w:hyperlink w:anchor="P11072" w:tooltip="7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11076" w:tooltip="8">
              <w:r>
                <w:rPr>
                  <w:color w:val="0000FF"/>
                </w:rPr>
                <w:t>8</w:t>
              </w:r>
            </w:hyperlink>
            <w:r>
              <w:t>), в том числе: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0,030000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0,0000000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4" w:name="P11072"/>
            <w:bookmarkEnd w:id="94"/>
            <w:r>
              <w:t>7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норматив посещений по паллиативной медицинской помощи без учета посещений</w:t>
            </w:r>
            <w:r>
              <w:t xml:space="preserve"> на дому выездными патронажными бригадами паллиативной медицинской помощи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0,022000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0,0000000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5" w:name="P11076"/>
            <w:bookmarkEnd w:id="95"/>
            <w:r>
              <w:t>8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0,008000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0,0000000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6" w:name="P11080"/>
            <w:bookmarkEnd w:id="96"/>
            <w:r>
              <w:t>9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0,433000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1,5535430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7" w:name="P11084"/>
            <w:bookmarkEnd w:id="97"/>
            <w:r>
              <w:t>10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0,241000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0,5372780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bookmarkStart w:id="98" w:name="P11088"/>
            <w:bookmarkEnd w:id="98"/>
            <w:r>
              <w:t>11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0,1859080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V. Посещения с профилактическими целями центров здоровья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0,0333105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VI. Объем комплексных посещений школ для больных с хроническими заболеваниями, в том числе: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0,2102769</w:t>
            </w:r>
          </w:p>
        </w:tc>
      </w:tr>
      <w:tr w:rsidR="0046682E">
        <w:tc>
          <w:tcPr>
            <w:tcW w:w="624" w:type="dxa"/>
          </w:tcPr>
          <w:p w:rsidR="0046682E" w:rsidRDefault="00C3340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школа сахарного диабета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0,0057020</w:t>
            </w: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Справочно:</w:t>
            </w:r>
          </w:p>
        </w:tc>
        <w:tc>
          <w:tcPr>
            <w:tcW w:w="187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417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посещений центров здоровья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0,0222070</w:t>
            </w: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0,0130930</w:t>
            </w: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посещений для проведения 2-го этапа диспансеризации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0,0719440</w:t>
            </w:r>
          </w:p>
        </w:tc>
      </w:tr>
      <w:tr w:rsidR="0046682E">
        <w:tc>
          <w:tcPr>
            <w:tcW w:w="624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4989" w:type="dxa"/>
          </w:tcPr>
          <w:p w:rsidR="0046682E" w:rsidRDefault="00C33403">
            <w:pPr>
              <w:pStyle w:val="ConsPlusNormal0"/>
              <w:jc w:val="both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871" w:type="dxa"/>
          </w:tcPr>
          <w:p w:rsidR="0046682E" w:rsidRDefault="00C33403">
            <w:pPr>
              <w:pStyle w:val="ConsPlusNormal0"/>
              <w:jc w:val="right"/>
            </w:pPr>
            <w:r>
              <w:t>0,000000</w:t>
            </w:r>
          </w:p>
        </w:tc>
        <w:tc>
          <w:tcPr>
            <w:tcW w:w="1417" w:type="dxa"/>
          </w:tcPr>
          <w:p w:rsidR="0046682E" w:rsidRDefault="00C33403">
            <w:pPr>
              <w:pStyle w:val="ConsPlusNormal0"/>
              <w:jc w:val="right"/>
            </w:pPr>
            <w:r>
              <w:t>0,2617360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16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99" w:name="P11139"/>
      <w:bookmarkEnd w:id="99"/>
      <w:r>
        <w:t>СРЕДНИЕ НОРМАТИВЫ</w:t>
      </w:r>
    </w:p>
    <w:p w:rsidR="0046682E" w:rsidRDefault="00C33403">
      <w:pPr>
        <w:pStyle w:val="ConsPlusTitle0"/>
        <w:jc w:val="center"/>
      </w:pPr>
      <w:r>
        <w:t>ОБЪЕМА МЕДИЦИНСКОЙ ПОМОЩИ И ФИНАНСОВЫХ ЗАТРАТ НА ЕДИНИЦУ</w:t>
      </w:r>
    </w:p>
    <w:p w:rsidR="0046682E" w:rsidRDefault="00C33403">
      <w:pPr>
        <w:pStyle w:val="ConsPlusTitle0"/>
        <w:jc w:val="center"/>
      </w:pPr>
      <w:r>
        <w:t>ОБЪЕМА МЕДИЦИНСКОЙ ПОМОЩИ НА ПЛАНОВЫЙ ПЕРИОД 2026</w:t>
      </w:r>
    </w:p>
    <w:p w:rsidR="0046682E" w:rsidRDefault="00C33403">
      <w:pPr>
        <w:pStyle w:val="ConsPlusTitle0"/>
        <w:jc w:val="center"/>
      </w:pPr>
      <w:r>
        <w:t>И 2027 ГОДОВ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sectPr w:rsidR="0046682E">
          <w:headerReference w:type="default" r:id="rId147"/>
          <w:footerReference w:type="default" r:id="rId148"/>
          <w:headerReference w:type="first" r:id="rId149"/>
          <w:footerReference w:type="first" r:id="rId15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984"/>
        <w:gridCol w:w="1077"/>
        <w:gridCol w:w="1248"/>
        <w:gridCol w:w="1191"/>
        <w:gridCol w:w="1247"/>
        <w:gridCol w:w="1247"/>
        <w:gridCol w:w="1152"/>
        <w:gridCol w:w="1361"/>
        <w:gridCol w:w="1191"/>
        <w:gridCol w:w="1191"/>
      </w:tblGrid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Вид медицинской помощи</w:t>
            </w:r>
          </w:p>
        </w:tc>
        <w:tc>
          <w:tcPr>
            <w:tcW w:w="1077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4933" w:type="dxa"/>
            <w:gridSpan w:val="4"/>
          </w:tcPr>
          <w:p w:rsidR="0046682E" w:rsidRDefault="00C33403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4895" w:type="dxa"/>
            <w:gridSpan w:val="4"/>
          </w:tcPr>
          <w:p w:rsidR="0046682E" w:rsidRDefault="00C33403">
            <w:pPr>
              <w:pStyle w:val="ConsPlusNormal0"/>
              <w:jc w:val="center"/>
            </w:pPr>
            <w:r>
              <w:t>2027 год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2439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Нормативы объема медицинской помощи на 1 жителя/застрахованного</w:t>
            </w:r>
          </w:p>
        </w:tc>
        <w:tc>
          <w:tcPr>
            <w:tcW w:w="2494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Нормативы финансовых затрат на единицу медицинской помощи (руб.)</w:t>
            </w:r>
          </w:p>
        </w:tc>
        <w:tc>
          <w:tcPr>
            <w:tcW w:w="2513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Нормативы объема медицинской помощи на 1 жителя/застрахованного</w:t>
            </w:r>
          </w:p>
        </w:tc>
        <w:tc>
          <w:tcPr>
            <w:tcW w:w="2382" w:type="dxa"/>
            <w:gridSpan w:val="2"/>
          </w:tcPr>
          <w:p w:rsidR="0046682E" w:rsidRDefault="00C33403">
            <w:pPr>
              <w:pStyle w:val="ConsPlusNormal0"/>
              <w:jc w:val="center"/>
            </w:pPr>
            <w:r>
              <w:t>Нормативы финансовых затрат на единицу медицинской помощи (руб.)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077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бюджета Краснодарского края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бюджета Краснодарского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за счет средств ОМС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11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Скорая медицинская помощь, в том числе скорая специализированная, медицинская помощь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0,290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4680,50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0,290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5030,00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Медицинская помощь в амбулаторных условиях, в том числе: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52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6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паллиативная медицинская помощь: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0,0030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0,0030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без учета посещения на дому выездными патронажными бригадами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0,0220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650,50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0,0220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696,80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на дому выездными патронажными бригадами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 на дому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0,0080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3228,80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0,0080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3459,80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0,266791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2853,10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0,266791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3063,20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для проведения диспансеризации,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0,432393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3487,00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0,432393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3743,70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углубленной диспансеризации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0,050758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1507,70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0,050758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1618,70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диспансеризация для оценки репродуктивного здоровья женщин и мужчин,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0,147308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2006,30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0,159934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2154,00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женщины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0,075463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3179,3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0,081931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3413,4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мужчины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0,071845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774,20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0,078003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831,20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посещения с иными целями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2,276729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405,00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2,276729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434,90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в неотложной форме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0,540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1070,90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0,540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1149,70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в связи с заболеванием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обращение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0,1430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1,224747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2113,20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2398,70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0,1430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1,224747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2264,50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2575,30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для проведения отдельных диагностических (лабораторных) исследований,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0,372923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2212,50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0,371033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2373,30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компьютерной томографии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0,060619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3744,10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0,060619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4019,80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магнитно-резонансной томографии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0,023135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5112,20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0,023135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5488,60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0,128528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756,00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0,128528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811,70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эндоскопического диагностического исследования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1386,30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0,037139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1488,40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молекулярно-генетического исследования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0,001362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11642,30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0,001362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12499,50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патолого-анатомического исследования с целью диагностики онкологических заболеваний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0,028458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2871,20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0,028458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3082,60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0,002086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37146,40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0,002086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38866,70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ОФЭКТ-КТ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исследование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0,003622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5290,90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0,003622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5680,40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школы для больных с хроническими заболеваниями,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0,208591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1557,30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0,206598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1671,90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0,005702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1441,90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0,005702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1548,10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диспансерное наблюдение, в том числе по поводу: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0,261736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2897,30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0,261736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3110,60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онкологических заболеваний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0,045050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4090,60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0,045050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4391,80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сахарного диабета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0,059800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1544,40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0,059800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1658,10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болезней системы кровообращения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0,125210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3434,30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0,125210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3687,10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0,034976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2524,60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2710,40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Медицинская помощь в условиях дневных стационаров, всего,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0,00398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0,067347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21534,19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32103,60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0,00398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0,067347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23070,43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33832,80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80858,50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0,013080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85316,60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при экстракорпоральном оплодотворении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0,000644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112726,40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0,000644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115970,70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больным с вирусным гепатитом C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118934,40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0,000695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124286,20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Специализированная, в том числе высокотехнологичная, медицинская помощь в условиях круглосуточных стационаров, всего, в том числе: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0,0136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0,174699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132793,20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55418,60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0,0136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0,174122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center"/>
            </w:pPr>
            <w:r>
              <w:t>142220,40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59124,30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по профилю "онкология"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0,010265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center"/>
            </w:pPr>
            <w:r>
              <w:t>104621,20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0,010265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111638,60</w:t>
            </w:r>
          </w:p>
        </w:tc>
      </w:tr>
      <w:tr w:rsidR="0046682E">
        <w:tc>
          <w:tcPr>
            <w:tcW w:w="638" w:type="dxa"/>
            <w:vMerge w:val="restart"/>
          </w:tcPr>
          <w:p w:rsidR="0046682E" w:rsidRDefault="00C3340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Медицинская реабилитация, в том числе:</w:t>
            </w:r>
          </w:p>
        </w:tc>
        <w:tc>
          <w:tcPr>
            <w:tcW w:w="107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8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247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52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36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  <w:tc>
          <w:tcPr>
            <w:tcW w:w="1191" w:type="dxa"/>
          </w:tcPr>
          <w:p w:rsidR="0046682E" w:rsidRDefault="0046682E">
            <w:pPr>
              <w:pStyle w:val="ConsPlusNormal0"/>
            </w:pP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в амбулаторных условиях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комплексное посещение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0,003241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27684,50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0,003241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29722,80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в условиях дневных стационаров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лечения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0,002705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29771,50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0,002705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31412,90</w:t>
            </w:r>
          </w:p>
        </w:tc>
      </w:tr>
      <w:tr w:rsidR="0046682E">
        <w:tc>
          <w:tcPr>
            <w:tcW w:w="638" w:type="dxa"/>
            <w:vMerge/>
          </w:tcPr>
          <w:p w:rsidR="0046682E" w:rsidRDefault="0046682E">
            <w:pPr>
              <w:pStyle w:val="ConsPlusNormal0"/>
            </w:pP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в условиях круглосуточных стационаров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0,005643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58761,90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0,005643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62784,60</w:t>
            </w:r>
          </w:p>
        </w:tc>
      </w:tr>
      <w:tr w:rsidR="0046682E">
        <w:tc>
          <w:tcPr>
            <w:tcW w:w="638" w:type="dxa"/>
          </w:tcPr>
          <w:p w:rsidR="0046682E" w:rsidRDefault="00C3340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46682E" w:rsidRDefault="00C33403">
            <w:pPr>
              <w:pStyle w:val="ConsPlusNormal0"/>
            </w:pPr>
            <w:r>
              <w:t>Паллиативная помощь в стационарных условиях</w:t>
            </w:r>
          </w:p>
        </w:tc>
        <w:tc>
          <w:tcPr>
            <w:tcW w:w="1077" w:type="dxa"/>
          </w:tcPr>
          <w:p w:rsidR="0046682E" w:rsidRDefault="00C33403">
            <w:pPr>
              <w:pStyle w:val="ConsPlusNormal0"/>
              <w:jc w:val="center"/>
            </w:pPr>
            <w:r>
              <w:t>койко-день</w:t>
            </w:r>
          </w:p>
        </w:tc>
        <w:tc>
          <w:tcPr>
            <w:tcW w:w="1248" w:type="dxa"/>
          </w:tcPr>
          <w:p w:rsidR="0046682E" w:rsidRDefault="00C33403">
            <w:pPr>
              <w:pStyle w:val="ConsPlusNormal0"/>
              <w:jc w:val="right"/>
            </w:pPr>
            <w:r>
              <w:t>0,092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3810,10</w:t>
            </w:r>
          </w:p>
        </w:tc>
        <w:tc>
          <w:tcPr>
            <w:tcW w:w="1247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52" w:type="dxa"/>
          </w:tcPr>
          <w:p w:rsidR="0046682E" w:rsidRDefault="00C33403">
            <w:pPr>
              <w:pStyle w:val="ConsPlusNormal0"/>
              <w:jc w:val="right"/>
            </w:pPr>
            <w:r>
              <w:t>0,092</w:t>
            </w:r>
          </w:p>
        </w:tc>
        <w:tc>
          <w:tcPr>
            <w:tcW w:w="136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4075,80</w:t>
            </w:r>
          </w:p>
        </w:tc>
        <w:tc>
          <w:tcPr>
            <w:tcW w:w="1191" w:type="dxa"/>
          </w:tcPr>
          <w:p w:rsidR="0046682E" w:rsidRDefault="00C33403">
            <w:pPr>
              <w:pStyle w:val="ConsPlusNormal0"/>
              <w:jc w:val="right"/>
            </w:pPr>
            <w:r>
              <w:t>-</w:t>
            </w:r>
          </w:p>
        </w:tc>
      </w:tr>
    </w:tbl>
    <w:p w:rsidR="0046682E" w:rsidRDefault="0046682E">
      <w:pPr>
        <w:pStyle w:val="ConsPlusNormal0"/>
        <w:sectPr w:rsidR="0046682E">
          <w:headerReference w:type="default" r:id="rId151"/>
          <w:footerReference w:type="default" r:id="rId152"/>
          <w:headerReference w:type="first" r:id="rId153"/>
          <w:footerReference w:type="first" r:id="rId15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17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</w:t>
      </w:r>
      <w:r>
        <w:t>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0" w:name="P11616"/>
      <w:bookmarkEnd w:id="100"/>
      <w:r>
        <w:t>ПОРЯДОК</w:t>
      </w:r>
    </w:p>
    <w:p w:rsidR="0046682E" w:rsidRDefault="00C33403">
      <w:pPr>
        <w:pStyle w:val="ConsPlusTitle0"/>
        <w:jc w:val="center"/>
      </w:pPr>
      <w:r>
        <w:t>ОБЕСПЕЧЕНИЯ ГРАЖДАН, В ТОМ ЧИСЛЕ ДЕТЕЙ, В РАМКАХ ОКАЗАНИЯ</w:t>
      </w:r>
    </w:p>
    <w:p w:rsidR="0046682E" w:rsidRDefault="00C33403">
      <w:pPr>
        <w:pStyle w:val="ConsPlusTitle0"/>
        <w:jc w:val="center"/>
      </w:pPr>
      <w:r>
        <w:t xml:space="preserve">ПАЛЛИАТИВНОЙ </w:t>
      </w:r>
      <w:r>
        <w:t>МЕДИЦИНСКОЙ ПОМОЩИ ДЛЯ ИСПОЛЬЗОВАНИЯ НА ДОМУ</w:t>
      </w:r>
    </w:p>
    <w:p w:rsidR="0046682E" w:rsidRDefault="00C33403">
      <w:pPr>
        <w:pStyle w:val="ConsPlusTitle0"/>
        <w:jc w:val="center"/>
      </w:pPr>
      <w:r>
        <w:t>МЕДИЦИНСКИМИ ИЗДЕЛИЯМИ, ПРЕДНАЗНАЧЕННЫМИ ДЛЯ ПОДДЕРЖАНИЯ</w:t>
      </w:r>
    </w:p>
    <w:p w:rsidR="0046682E" w:rsidRDefault="00C33403">
      <w:pPr>
        <w:pStyle w:val="ConsPlusTitle0"/>
        <w:jc w:val="center"/>
      </w:pPr>
      <w:r>
        <w:t>ФУНКЦИЙ ОРГАНОВ И СИСТЕМ ОРГАНИЗМА ЧЕЛОВЕКА, А ТАКЖЕ</w:t>
      </w:r>
    </w:p>
    <w:p w:rsidR="0046682E" w:rsidRDefault="00C33403">
      <w:pPr>
        <w:pStyle w:val="ConsPlusTitle0"/>
        <w:jc w:val="center"/>
      </w:pPr>
      <w:r>
        <w:t>НАРКОТИЧЕСКИМИ ЛЕКАРСТВЕННЫМИ ПРЕПАРАТАМИ И ПСИХОТРОПНЫМИ</w:t>
      </w:r>
    </w:p>
    <w:p w:rsidR="0046682E" w:rsidRDefault="00C33403">
      <w:pPr>
        <w:pStyle w:val="ConsPlusTitle0"/>
        <w:jc w:val="center"/>
      </w:pPr>
      <w:r>
        <w:t>ЛЕКАРСТВЕННЫМИ ПРЕПАРАТАМИ ПРИ ПОСЕЩЕНИЯХ Н</w:t>
      </w:r>
      <w:r>
        <w:t>А ДОМУ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В рамках оказания паллиативной медицинской помощи в амбулаторных условиях, в том числе на дому, пациент обеспечивается медицинскими изделиями для использования на дому, предназначенными для поддержания функций органов и систем организма человека, в</w:t>
      </w:r>
      <w:r>
        <w:t xml:space="preserve"> соответствии с перечнем, утверждаемым Министерством здравоохранения Российской Федерации, при наличии показаний, установленных медицинской организацией, оказывающей паллиативную медицинскую помощь в стационарных условиях. Пациенту (его законному представи</w:t>
      </w:r>
      <w:r>
        <w:t>телю) даются рекомендации по использованию медицинских изделий на дому, в том числе по организации искусственной вентиляции легких.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Контроль за использованием медицинских изделий в амбулаторных условиях (на дому) осуществляется медицинскими работниками медицинских организаций, оказывающих первичную медико-санитарную помощь, во взаимодействии с выездными патронажными бригадами медицинск</w:t>
      </w:r>
      <w:r>
        <w:t>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При оказании паллиативной медицинской помощи населению назначение и выписывание </w:t>
      </w:r>
      <w:r>
        <w:t>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прекурсоров, подлежащих контролю в Российской Федерации, осуще</w:t>
      </w:r>
      <w:r>
        <w:t xml:space="preserve">ствляется в соответствии с </w:t>
      </w:r>
      <w:hyperlink r:id="rId155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</w:t>
      </w:r>
      <w:r>
        <w:t>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</w:t>
      </w:r>
      <w:r>
        <w:t>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В целях обеспечения пациентов, получающих паллиативную медицинскую помощь, наркотическими лекарственными препаратами и </w:t>
      </w:r>
      <w:r>
        <w:t>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</w:t>
      </w:r>
      <w:r>
        <w:t>репаратов и психотропных лекарственных препаратов в неинвазивных лекарственных формах, в том числе применяемых у детей.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18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1" w:name="P11643"/>
      <w:bookmarkEnd w:id="101"/>
      <w:r>
        <w:t>ПОРЯДОК</w:t>
      </w:r>
    </w:p>
    <w:p w:rsidR="0046682E" w:rsidRDefault="00C33403">
      <w:pPr>
        <w:pStyle w:val="ConsPlusTitle0"/>
        <w:jc w:val="center"/>
      </w:pPr>
      <w:r>
        <w:t>ОКАЗАНИЯ МЕДИЦИНСКОЙ ПОМОЩИ ГРАЖДАНАМ И</w:t>
      </w:r>
    </w:p>
    <w:p w:rsidR="0046682E" w:rsidRDefault="00C33403">
      <w:pPr>
        <w:pStyle w:val="ConsPlusTitle0"/>
        <w:jc w:val="center"/>
      </w:pPr>
      <w:r>
        <w:t>ИХ МАРШРУТИЗАЦИИ ПРИ ПРОВЕДЕНИИ МЕДИЦИНСКОЙ РЕАБИЛИТАЦИИ</w:t>
      </w:r>
    </w:p>
    <w:p w:rsidR="0046682E" w:rsidRDefault="00C33403">
      <w:pPr>
        <w:pStyle w:val="ConsPlusTitle0"/>
        <w:jc w:val="center"/>
      </w:pPr>
      <w:r>
        <w:t>НА ВСЕХ ЭТАПАХ ЕЕ ОКАЗАНИЯ</w:t>
      </w:r>
    </w:p>
    <w:p w:rsidR="0046682E" w:rsidRDefault="0046682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6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82E" w:rsidRDefault="00C334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6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11.03.2025 N 5323-КЗ)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82E" w:rsidRDefault="0046682E">
            <w:pPr>
              <w:pStyle w:val="ConsPlusNormal0"/>
            </w:pPr>
          </w:p>
        </w:tc>
      </w:tr>
    </w:tbl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 xml:space="preserve">Порядок организации медицинской реабилитации в Краснодарском крае регламентирован приказами Министерства здравоохранения Российской Федерации от 31 июля 2020 года </w:t>
      </w:r>
      <w:hyperlink r:id="rId157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<w:r>
          <w:rPr>
            <w:color w:val="0000FF"/>
          </w:rPr>
          <w:t>N 788н</w:t>
        </w:r>
      </w:hyperlink>
      <w:r>
        <w:t xml:space="preserve"> "Об утверждении Порядка органи</w:t>
      </w:r>
      <w:r>
        <w:t xml:space="preserve">зации медицинской реабилитации взрослых" и от 23 октября 2019 года </w:t>
      </w:r>
      <w:hyperlink r:id="rId158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color w:val="0000FF"/>
          </w:rPr>
          <w:t>N 878н</w:t>
        </w:r>
      </w:hyperlink>
      <w:r>
        <w:t xml:space="preserve"> "Об утверждении Порядка организации медицинской реабилитации детей", нормативными документами министерства здравоохранения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</w:t>
      </w:r>
      <w:r>
        <w:t>нская реабилитация пациентов осуществляется в медицинских организациях, имеющих лицензию на медицинскую деятельность, включая работы (услуги) по медицинской реабилитации.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Перечень медицинских организаций, осуществляющих деятельность по медицинской реабилит</w:t>
      </w:r>
      <w:r>
        <w:t>ации в условиях круглосуточного стационара, дневного стационара и амбулаторных условиях, на территории Краснодарского края определяет министерство здравоохранения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Медицинская реабилитация проводится в три этапа в следующих условиях: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пе</w:t>
      </w:r>
      <w:r>
        <w:t>рвый этап - в стационарных условиях, обеспечивающих круглосуточное медицинское наблюдение и лечение в острейший (до 72 часов) и острый периоды заболевания в стадии обострения (рецидива) основного заболевания или острый период травмы, а также послеоперацион</w:t>
      </w:r>
      <w:r>
        <w:t>ный период;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второй этап - в стационарных условиях специализированных отделений медицинских организаций в острый (для взрослых) и ранний восстановительный периоды течения заболевания, травмы или оперативного вмешательства и период остаточных явлений течения</w:t>
      </w:r>
      <w:r>
        <w:t xml:space="preserve"> заболевания, окончание острого (подострого) периода заболевания или травмы при хроническом течении основного заболевания вне обострения;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третий этап - в условиях дневного стационара (предусматривающих медицинское наблюдение и лечение в дневное время, но н</w:t>
      </w:r>
      <w:r>
        <w:t xml:space="preserve">е требующих круглосуточного медицинского наблюдения и лечения) и (или) в амбулаторных условиях (не предусматривающих круглосуточного медицинского наблюдения и лечения), а при наличии факторов, ограничивающих возможности пациента получить такую медицинскую </w:t>
      </w:r>
      <w:r>
        <w:t>реабилитацию, включая случаи проживания пациента в отдаленном от медицинской организации населенном пункте и ограничения в передвижении пациента, - на дому.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Второй и третий этапы медицинской реабилитации могут быть осуществлены на базе санаторно-курортных </w:t>
      </w:r>
      <w:r>
        <w:t>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цели.</w:t>
      </w:r>
    </w:p>
    <w:p w:rsidR="0046682E" w:rsidRDefault="00C33403">
      <w:pPr>
        <w:pStyle w:val="ConsPlusNormal0"/>
        <w:jc w:val="both"/>
      </w:pPr>
      <w:r>
        <w:t xml:space="preserve">(абзац введен </w:t>
      </w:r>
      <w:hyperlink r:id="rId159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Законом</w:t>
        </w:r>
      </w:hyperlink>
      <w:r>
        <w:t xml:space="preserve"> Краснодарского края от 11.03.2025 N 5323-КЗ)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организация, оказавшая пацие</w:t>
      </w:r>
      <w:r>
        <w:t>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</w:t>
      </w:r>
      <w:r>
        <w:t>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</w:t>
      </w:r>
      <w:r>
        <w:t>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Прохождение медицинской реабилитации на дому организует медицинская организация, к которой прикреплен пациент для получения первичной медико-санитарной помощи.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на дому, включая перечень медицинских вмешате</w:t>
      </w:r>
      <w:r>
        <w:t>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Обеспечение консультативно-методическо</w:t>
      </w:r>
      <w:r>
        <w:t>го сопровождения и контроля за проведением медицинской реабилитации, в том числе на дому, осуществляется с использованием дистанционных (телемедицинских) технологий.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Перечень федеральных медицинских организаций, осуществляющих организационно-методическую п</w:t>
      </w:r>
      <w:r>
        <w:t>омощь и поддержку медицинских организаций Краснодарского края, проводящих медицинскую реабилитацию, определяет Министерство здравоохранения Российской Федерации.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160" w:tooltip="Закон Краснодарского края от 11.03.2025 N 5323-КЗ &quot;О внесении изменений в Закон Краснодарского края &quot;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">
        <w:r>
          <w:rPr>
            <w:color w:val="0000FF"/>
          </w:rPr>
          <w:t>Закон</w:t>
        </w:r>
      </w:hyperlink>
      <w:r>
        <w:t xml:space="preserve"> Краснодарского края от 11.03.2025 N 5323-КЗ.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19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</w:t>
      </w:r>
      <w:r>
        <w:t>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2" w:name="P11681"/>
      <w:bookmarkEnd w:id="102"/>
      <w:r>
        <w:t>ПОРЯДОК</w:t>
      </w:r>
    </w:p>
    <w:p w:rsidR="0046682E" w:rsidRDefault="00C33403">
      <w:pPr>
        <w:pStyle w:val="ConsPlusTitle0"/>
        <w:jc w:val="center"/>
      </w:pPr>
      <w:r>
        <w:t>ВЗАИМОДЕЙСТВИЯ С РЕФЕРЕНС-ЦЕНТРАМИ МИНИСТЕРСТВА</w:t>
      </w:r>
    </w:p>
    <w:p w:rsidR="0046682E" w:rsidRDefault="00C33403">
      <w:pPr>
        <w:pStyle w:val="ConsPlusTitle0"/>
        <w:jc w:val="center"/>
      </w:pPr>
      <w:r>
        <w:t xml:space="preserve">ЗДРАВООХРАНЕНИЯ РОССИЙСКОЙ ФЕДЕРАЦИИ, СОЗДАННЫМИ </w:t>
      </w:r>
      <w:r>
        <w:t>В ЦЕЛЯХ</w:t>
      </w:r>
    </w:p>
    <w:p w:rsidR="0046682E" w:rsidRDefault="00C33403">
      <w:pPr>
        <w:pStyle w:val="ConsPlusTitle0"/>
        <w:jc w:val="center"/>
      </w:pPr>
      <w:r>
        <w:t>ПРЕДУПРЕЖДЕНИЯ РАСПРОСТРАНЕНИЯ БИОЛОГИЧЕСКИХ УГРОЗ</w:t>
      </w:r>
    </w:p>
    <w:p w:rsidR="0046682E" w:rsidRDefault="00C33403">
      <w:pPr>
        <w:pStyle w:val="ConsPlusTitle0"/>
        <w:jc w:val="center"/>
      </w:pPr>
      <w:r>
        <w:t>(ОПАСНОСТЕЙ), А ТАКЖЕ ПОРЯДОК ВЗАИМОДЕЙСТВИЯ</w:t>
      </w:r>
    </w:p>
    <w:p w:rsidR="0046682E" w:rsidRDefault="00C33403">
      <w:pPr>
        <w:pStyle w:val="ConsPlusTitle0"/>
        <w:jc w:val="center"/>
      </w:pPr>
      <w:r>
        <w:t>С РЕФЕРЕНС-ЦЕНТРАМИ ИММУНОГИСТОХИМИЧЕСКИХ,</w:t>
      </w:r>
    </w:p>
    <w:p w:rsidR="0046682E" w:rsidRDefault="00C33403">
      <w:pPr>
        <w:pStyle w:val="ConsPlusTitle0"/>
        <w:jc w:val="center"/>
      </w:pPr>
      <w:r>
        <w:t>ПАТОМОРФОЛОГИЧЕСКИХ И ЛУЧЕВЫХ МЕТОДОВ ИССЛЕДОВАНИЙ,</w:t>
      </w:r>
    </w:p>
    <w:p w:rsidR="0046682E" w:rsidRDefault="00C33403">
      <w:pPr>
        <w:pStyle w:val="ConsPlusTitle0"/>
        <w:jc w:val="center"/>
      </w:pPr>
      <w:r>
        <w:t>ФУНКЦИОНИРУЮЩИМИ НА БАЗЕ МЕДИЦИНСКИХ ОРГАНИЗАЦИЙ,</w:t>
      </w:r>
    </w:p>
    <w:p w:rsidR="0046682E" w:rsidRDefault="00C33403">
      <w:pPr>
        <w:pStyle w:val="ConsPlusTitle0"/>
        <w:jc w:val="center"/>
      </w:pPr>
      <w:r>
        <w:t>ПОДВЕДОМСТВЕННЫХ МИНИСТЕРСТВУ ЗДРАВООХРАНЕНИЯ</w:t>
      </w:r>
    </w:p>
    <w:p w:rsidR="0046682E" w:rsidRDefault="00C33403">
      <w:pPr>
        <w:pStyle w:val="ConsPlusTitle0"/>
        <w:jc w:val="center"/>
      </w:pPr>
      <w:r>
        <w:t>РОССИЙСКОЙ ФЕДЕРАЦИИ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Медицинские организации осуществляют взаимодействие с референс-центрами Министерства здравоохранения Российской Федерации, созданными в целях предупреждения распространения биологических у</w:t>
      </w:r>
      <w:r>
        <w:t>гроз (опасностей), а также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 (далее - референс</w:t>
      </w:r>
      <w:r>
        <w:t>-центры), в соответствии с профилем медицинской помощи (направлением деятельности).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Консультации проводятся референс-центрами на основании запроса, полученного из медицинской организации. Порядок подготовки, оформления и требования к направляемым на консул</w:t>
      </w:r>
      <w:r>
        <w:t>ьтацию материалам определяются референс-центрами.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Руководителем медицинской организации назначается лицо, ответственное за взаимодействие с референс-центрами в соответствии с профилем медицинской помощи (направлением деятельности).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Взаимодействие с референ</w:t>
      </w:r>
      <w:r>
        <w:t>с-центрами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здравоохранения, о</w:t>
      </w:r>
      <w:r>
        <w:t>бладающих соответствующим специализированным функционалом, при условии соблюдения требований законодательства Российской Федерации о персональных данных.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20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3" w:name="P11711"/>
      <w:bookmarkEnd w:id="103"/>
      <w:r>
        <w:t>ПЕРЕЧЕНЬ</w:t>
      </w:r>
    </w:p>
    <w:p w:rsidR="0046682E" w:rsidRDefault="00C33403">
      <w:pPr>
        <w:pStyle w:val="ConsPlusTitle0"/>
        <w:jc w:val="center"/>
      </w:pPr>
      <w:r>
        <w:t>МЕДИЦИНСКИХ ОРГАНИЗАЦИЙ, ПОДВЕДОМСТВЕННЫХ МИНИСТЕРСТВУ</w:t>
      </w:r>
    </w:p>
    <w:p w:rsidR="0046682E" w:rsidRDefault="00C33403">
      <w:pPr>
        <w:pStyle w:val="ConsPlusTitle0"/>
        <w:jc w:val="center"/>
      </w:pPr>
      <w:r>
        <w:t>ЗДРАВООХРАНЕНИЯ КРАСНОДАРСКОГО КРАЯ, УПОЛНОМОЧЕННЫХ</w:t>
      </w:r>
    </w:p>
    <w:p w:rsidR="0046682E" w:rsidRDefault="00C33403">
      <w:pPr>
        <w:pStyle w:val="ConsPlusTitle0"/>
        <w:jc w:val="center"/>
      </w:pPr>
      <w:r>
        <w:t>ПРОВОДИТЬ ВРАЧЕБНЫЕ КОМИССИИ В ЦЕЛЯХ ПРИНЯТИЯ РЕШЕНИЙ</w:t>
      </w:r>
    </w:p>
    <w:p w:rsidR="0046682E" w:rsidRDefault="00C33403">
      <w:pPr>
        <w:pStyle w:val="ConsPlusTitle0"/>
        <w:jc w:val="center"/>
      </w:pPr>
      <w:r>
        <w:t>О НАЗНАЧЕНИИ НЕЗАРЕГИСТРИРОВАННЫХ ЛЕКАРСТВЕННЫХ ПРЕПАРАТОВ</w:t>
      </w:r>
    </w:p>
    <w:p w:rsidR="0046682E" w:rsidRDefault="004668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46682E"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220" w:type="dxa"/>
          </w:tcPr>
          <w:p w:rsidR="0046682E" w:rsidRDefault="00C33403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</w:tr>
      <w:tr w:rsidR="0046682E"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46682E" w:rsidRDefault="00C33403">
            <w:pPr>
              <w:pStyle w:val="ConsPlusNormal0"/>
            </w:pPr>
            <w:r>
              <w:t>ГБУЗ "Научно-исследовательский институт - Краевая клиническая больница N 1 имени профессора С.В.</w:t>
            </w:r>
            <w:r>
              <w:t xml:space="preserve"> Очаповского" МЗ КК</w:t>
            </w:r>
          </w:p>
        </w:tc>
      </w:tr>
      <w:tr w:rsidR="0046682E">
        <w:tc>
          <w:tcPr>
            <w:tcW w:w="794" w:type="dxa"/>
          </w:tcPr>
          <w:p w:rsidR="0046682E" w:rsidRDefault="00C3340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46682E" w:rsidRDefault="00C33403">
            <w:pPr>
              <w:pStyle w:val="ConsPlusNormal0"/>
            </w:pPr>
            <w:r>
              <w:t>ГБУЗ "Детская краевая клиническая больница" МЗ КК</w:t>
            </w:r>
          </w:p>
        </w:tc>
      </w:tr>
    </w:tbl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jc w:val="right"/>
        <w:outlineLvl w:val="0"/>
      </w:pPr>
      <w:r>
        <w:t>Приложение 21</w:t>
      </w:r>
    </w:p>
    <w:p w:rsidR="0046682E" w:rsidRDefault="00C33403">
      <w:pPr>
        <w:pStyle w:val="ConsPlusNormal0"/>
        <w:jc w:val="right"/>
      </w:pPr>
      <w:r>
        <w:t>к Закону Краснодарского края</w:t>
      </w:r>
    </w:p>
    <w:p w:rsidR="0046682E" w:rsidRDefault="00C33403">
      <w:pPr>
        <w:pStyle w:val="ConsPlusNormal0"/>
        <w:jc w:val="right"/>
      </w:pPr>
      <w:r>
        <w:t>"О Территориальной программе</w:t>
      </w:r>
    </w:p>
    <w:p w:rsidR="0046682E" w:rsidRDefault="00C33403">
      <w:pPr>
        <w:pStyle w:val="ConsPlusNormal0"/>
        <w:jc w:val="right"/>
      </w:pPr>
      <w:r>
        <w:t>государственных гарантий</w:t>
      </w:r>
    </w:p>
    <w:p w:rsidR="0046682E" w:rsidRDefault="00C33403">
      <w:pPr>
        <w:pStyle w:val="ConsPlusNormal0"/>
        <w:jc w:val="right"/>
      </w:pPr>
      <w:r>
        <w:t>бесплатного оказания гражданам</w:t>
      </w:r>
    </w:p>
    <w:p w:rsidR="0046682E" w:rsidRDefault="00C33403">
      <w:pPr>
        <w:pStyle w:val="ConsPlusNormal0"/>
        <w:jc w:val="right"/>
      </w:pPr>
      <w:r>
        <w:t>медицинской помощи</w:t>
      </w:r>
    </w:p>
    <w:p w:rsidR="0046682E" w:rsidRDefault="00C33403">
      <w:pPr>
        <w:pStyle w:val="ConsPlusNormal0"/>
        <w:jc w:val="right"/>
      </w:pPr>
      <w:r>
        <w:t>в Краснодарском крае</w:t>
      </w:r>
    </w:p>
    <w:p w:rsidR="0046682E" w:rsidRDefault="00C33403">
      <w:pPr>
        <w:pStyle w:val="ConsPlusNormal0"/>
        <w:jc w:val="right"/>
      </w:pPr>
      <w:r>
        <w:t>на 2025 год и на плановый период</w:t>
      </w:r>
    </w:p>
    <w:p w:rsidR="0046682E" w:rsidRDefault="00C33403">
      <w:pPr>
        <w:pStyle w:val="ConsPlusNormal0"/>
        <w:jc w:val="right"/>
      </w:pPr>
      <w:r>
        <w:t>2026 и 2027 годов"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Title0"/>
        <w:jc w:val="center"/>
      </w:pPr>
      <w:bookmarkStart w:id="104" w:name="P11738"/>
      <w:bookmarkEnd w:id="104"/>
      <w:r>
        <w:t>ПОРЯДОК</w:t>
      </w:r>
    </w:p>
    <w:p w:rsidR="0046682E" w:rsidRDefault="00C33403">
      <w:pPr>
        <w:pStyle w:val="ConsPlusTitle0"/>
        <w:jc w:val="center"/>
      </w:pPr>
      <w:r>
        <w:t>ПРЕДОСТАВЛЕНИЯ МЕДИЦИНСКОЙ ПОМОЩИ ПО ВСЕМ ВИДАМ ЕЕ ОКАЗАНИЯ</w:t>
      </w:r>
    </w:p>
    <w:p w:rsidR="0046682E" w:rsidRDefault="00C33403">
      <w:pPr>
        <w:pStyle w:val="ConsPlusTitle0"/>
        <w:jc w:val="center"/>
      </w:pPr>
      <w:r>
        <w:t>ВЕТЕРАНАМ БОЕВЫХ ДЕЙСТВИЙ, ПРИНИМАВШИМ УЧАСТИЕ</w:t>
      </w:r>
    </w:p>
    <w:p w:rsidR="0046682E" w:rsidRDefault="00C33403">
      <w:pPr>
        <w:pStyle w:val="ConsPlusTitle0"/>
        <w:jc w:val="center"/>
      </w:pPr>
      <w:r>
        <w:t>(СОДЕЙСТВОВАВШИМ ВЫПОЛНЕНИЮ ЗАДАЧ) В СПЕЦИАЛЬНОЙ ВОЕННОЙ</w:t>
      </w:r>
    </w:p>
    <w:p w:rsidR="0046682E" w:rsidRDefault="00C33403">
      <w:pPr>
        <w:pStyle w:val="ConsPlusTitle0"/>
        <w:jc w:val="center"/>
      </w:pPr>
      <w:r>
        <w:t>ОПЕРАЦИИ, УВОЛЕННЫМ С ВОЕННОЙ С</w:t>
      </w:r>
      <w:r>
        <w:t>ЛУЖБЫ (СЛУЖБЫ, РАБОТЫ)</w:t>
      </w:r>
    </w:p>
    <w:p w:rsidR="0046682E" w:rsidRDefault="0046682E">
      <w:pPr>
        <w:pStyle w:val="ConsPlusNormal0"/>
        <w:jc w:val="both"/>
      </w:pPr>
    </w:p>
    <w:p w:rsidR="0046682E" w:rsidRDefault="00C33403">
      <w:pPr>
        <w:pStyle w:val="ConsPlusNormal0"/>
        <w:ind w:firstLine="540"/>
        <w:jc w:val="both"/>
      </w:pPr>
      <w:r>
        <w:t>Ветеранам боевых действий, принимавшим участие (содействовавшим выполнению задач) в специальной военной операции, уволенным с военной службы (</w:t>
      </w:r>
      <w:hyperlink r:id="rId161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абзацы второй</w:t>
        </w:r>
      </w:hyperlink>
      <w:r>
        <w:t xml:space="preserve"> и </w:t>
      </w:r>
      <w:hyperlink r:id="rId162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третий подпункта "в" пункта 2</w:t>
        </w:r>
      </w:hyperlink>
      <w:r>
        <w:t xml:space="preserve"> Указа Президента Российской Федерации от 3 апреля 2023 года N 232 "О создании Государственного фонда подде</w:t>
      </w:r>
      <w:r>
        <w:t>ржки участников специальной военной операции "Защитники Отечества" (далее - ветераны боевых действий СВО), оказание медицинской помощи в рамках Территориальной программы госгарантий осуществляется во внеочередном порядке.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 целях организации оказания ветер</w:t>
      </w:r>
      <w:r>
        <w:t>анам боевых действий СВО (при их согласии) первичной медико-санитарной помощи информационное взаимодействие министерства здравоохранения Краснодарского края с Филиалом Государственного фонда поддержки участников специальной военной операции "Защитники Отеч</w:t>
      </w:r>
      <w:r>
        <w:t>ества" по Краснодарскому краю (далее - Фонд) и Фонда с Территориальным фондом обязательного медицинского страхования Краснодарского края осуществляется в рамках соглашений о сотрудничестве, нацеленных на организацию своевременного и качественного предостав</w:t>
      </w:r>
      <w:r>
        <w:t>ления медицинской помощи.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Порядок организации первичной медико-санитарной помощи во внеочередном порядке, назначение координатора и определение фиксированного времени и даты приема ветеранов боевых действий СВО в целях прохождения ими диспансеризации, дисп</w:t>
      </w:r>
      <w:r>
        <w:t xml:space="preserve">ансерного наблюдения и динамического наблюдения устанавливается руководителем медицинской организации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</w:t>
      </w:r>
      <w:r>
        <w:t>на 2025 год и на плановый период 2026 и 2027 годов и рекомендациями министерства здравоохранения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Межведомственное информационное взаимодействие государственных органов Краснодарского края, подведомственных им учреждений в случае выявления необходимости предоставления ветеранам боевых действий СВО социальных услуг осуществляется в рамках совместного пр</w:t>
      </w:r>
      <w:r>
        <w:t>иказа министерства здравоохранения Краснодарского края и министерства труда и социального развития Краснодарского края о сотрудничестве при оказании социальных услуг.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Правовые акты размещаются на официальных сайтах в информационно-телекоммуникационной сети</w:t>
      </w:r>
      <w:r>
        <w:t xml:space="preserve"> "Интернет".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 xml:space="preserve">При наличии показаний специализированная, в том числе высокотехнологичная, медицинская помощь, медицинская реабилитация, включая продолжительную медицинскую реабилитацию (длительностью 30 суток и более), паллиативная медицинская помощь, в том </w:t>
      </w:r>
      <w:r>
        <w:t>числе на дому, ветеранам боевых действий СВО предоставляется в соответствии с положениями, установленными Территориальной программой госгарантий, включая обеспечение лекарственными препаратами.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При наличии показаний к изготовлению, ремонту и установке зубн</w:t>
      </w:r>
      <w:r>
        <w:t>ых протезов (кроме изготовленных из драгоценных металлов и других дорогостоящих материалов) ветеранам боевых действий СВО (вне зависимости от наличия у ветерана боевых действий СВО инвалидности) медицинская помощь по профилю "стоматология ортопедическая" о</w:t>
      </w:r>
      <w:r>
        <w:t>казывается во внеочередном порядке в медицинских организациях, подведомственных министерству здравоохранения Краснодарского края. Порядок бесплатного изготовления, ремонта и установки зубных протезов (кроме изготовленных из драгоценных металлов и других до</w:t>
      </w:r>
      <w:r>
        <w:t>рогостоящих материалов) ветеранам боевых действий СВО (вне зависимости от наличия у ветерана боевых действий СВО инвалидности) за счет бюджета Краснодарского края устанавливается высшим исполнительным органом Краснодарского края.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Получение ветеранами боевы</w:t>
      </w:r>
      <w:r>
        <w:t>х действий СВО лекарственных препаратов во внеочередном порядке за счет бюджета Краснодарского края осуществляется в соответствии с нормативными правовыми актами органа исполнительной власти Краснодарского края в области охраны здоровья населения в Краснод</w:t>
      </w:r>
      <w:r>
        <w:t>арском крае.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ветераны боевых действий СВО имеют право на консультирование медицинским психологом как при самостоятельном обращении, так и по направлению лечащего врача.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Медицинская помощь ветеранам боевых действий</w:t>
      </w:r>
      <w:r>
        <w:t xml:space="preserve"> СВО, нуждающимся в медико-психологической, психотерапевтической, психиатрической и (или) наркологической медицинской помощи, оказывается на базе профильных медицинских организаций Краснодарского края, включая проведение консультаций профильной федеральной</w:t>
      </w:r>
      <w:r>
        <w:t xml:space="preserve"> медицинской организацией с использованием телемедицинских технологий.</w:t>
      </w:r>
    </w:p>
    <w:p w:rsidR="0046682E" w:rsidRDefault="00C33403">
      <w:pPr>
        <w:pStyle w:val="ConsPlusNormal0"/>
        <w:spacing w:before="240"/>
        <w:ind w:firstLine="540"/>
        <w:jc w:val="both"/>
      </w:pPr>
      <w:r>
        <w:t>Ветераны боевых действий СВО при наличии показаний в приоритетном порядке вне зависимости от наличия у них инвалидности получают санаторно-курортное лечение. Решение о выдаче путевки на</w:t>
      </w:r>
      <w:r>
        <w:t xml:space="preserve"> санаторно-курортное лечение в условиях федеральной санаторно-курортной организации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</w:t>
      </w:r>
      <w:r>
        <w:t xml:space="preserve"> установленном Министерством здравоохранения Российской Федерации, в том числе с использованием информационно-коммуникационных технологий.</w:t>
      </w: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jc w:val="both"/>
      </w:pPr>
    </w:p>
    <w:p w:rsidR="0046682E" w:rsidRDefault="004668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682E">
      <w:headerReference w:type="default" r:id="rId163"/>
      <w:footerReference w:type="default" r:id="rId164"/>
      <w:headerReference w:type="first" r:id="rId165"/>
      <w:footerReference w:type="first" r:id="rId16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03" w:rsidRDefault="00C33403">
      <w:r>
        <w:separator/>
      </w:r>
    </w:p>
  </w:endnote>
  <w:endnote w:type="continuationSeparator" w:id="0">
    <w:p w:rsidR="00C33403" w:rsidRDefault="00C3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137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198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199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209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209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210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209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138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176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176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137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194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177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180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194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6682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194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6682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6682E" w:rsidRDefault="00C334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6682E" w:rsidRDefault="00C334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6682E" w:rsidRDefault="00C334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62D66">
            <w:rPr>
              <w:rFonts w:ascii="Tahoma" w:hAnsi="Tahoma" w:cs="Tahoma"/>
              <w:noProof/>
            </w:rPr>
            <w:t>199</w:t>
          </w:r>
          <w:r>
            <w:fldChar w:fldCharType="end"/>
          </w:r>
        </w:p>
      </w:tc>
    </w:tr>
  </w:tbl>
  <w:p w:rsidR="0046682E" w:rsidRDefault="00C3340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03" w:rsidRDefault="00C33403">
      <w:r>
        <w:separator/>
      </w:r>
    </w:p>
  </w:footnote>
  <w:footnote w:type="continuationSeparator" w:id="0">
    <w:p w:rsidR="00C33403" w:rsidRDefault="00C3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</w:t>
          </w:r>
          <w:r>
            <w:rPr>
              <w:rFonts w:ascii="Tahoma" w:hAnsi="Tahoma" w:cs="Tahoma"/>
              <w:sz w:val="16"/>
              <w:szCs w:val="16"/>
            </w:rPr>
            <w:t xml:space="preserve">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</w:t>
          </w:r>
          <w:r>
            <w:rPr>
              <w:rFonts w:ascii="Tahoma" w:hAnsi="Tahoma" w:cs="Tahoma"/>
              <w:sz w:val="16"/>
              <w:szCs w:val="16"/>
            </w:rPr>
            <w:t xml:space="preserve">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</w:t>
          </w:r>
          <w:r>
            <w:rPr>
              <w:rFonts w:ascii="Tahoma" w:hAnsi="Tahoma" w:cs="Tahoma"/>
              <w:sz w:val="16"/>
              <w:szCs w:val="16"/>
            </w:rPr>
            <w:t>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</w:t>
          </w:r>
          <w:r>
            <w:rPr>
              <w:rFonts w:ascii="Tahoma" w:hAnsi="Tahoma" w:cs="Tahoma"/>
              <w:sz w:val="16"/>
              <w:szCs w:val="16"/>
            </w:rPr>
            <w:t>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</w:t>
          </w:r>
          <w:r>
            <w:rPr>
              <w:rFonts w:ascii="Tahoma" w:hAnsi="Tahoma" w:cs="Tahoma"/>
              <w:sz w:val="16"/>
              <w:szCs w:val="16"/>
            </w:rPr>
            <w:t>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Краснодарского </w:t>
          </w:r>
          <w:r>
            <w:rPr>
              <w:rFonts w:ascii="Tahoma" w:hAnsi="Tahoma" w:cs="Tahoma"/>
              <w:sz w:val="16"/>
              <w:szCs w:val="16"/>
            </w:rPr>
            <w:t>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</w:t>
          </w:r>
          <w:r>
            <w:rPr>
              <w:rFonts w:ascii="Tahoma" w:hAnsi="Tahoma" w:cs="Tahoma"/>
              <w:sz w:val="16"/>
              <w:szCs w:val="16"/>
            </w:rPr>
            <w:t>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</w:t>
          </w:r>
          <w:r>
            <w:rPr>
              <w:rFonts w:ascii="Tahoma" w:hAnsi="Tahoma" w:cs="Tahoma"/>
              <w:sz w:val="16"/>
              <w:szCs w:val="16"/>
            </w:rPr>
            <w:t>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Краснодарского края от </w:t>
          </w:r>
          <w:r>
            <w:rPr>
              <w:rFonts w:ascii="Tahoma" w:hAnsi="Tahoma" w:cs="Tahoma"/>
              <w:sz w:val="16"/>
              <w:szCs w:val="16"/>
            </w:rPr>
            <w:t>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6682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6682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6682E" w:rsidRDefault="00C334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18.12.2024 N 5277-КЗ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Территориальной программе государственных гара...</w:t>
          </w:r>
        </w:p>
      </w:tc>
      <w:tc>
        <w:tcPr>
          <w:tcW w:w="2300" w:type="pct"/>
          <w:vAlign w:val="center"/>
        </w:tcPr>
        <w:p w:rsidR="0046682E" w:rsidRDefault="00C334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16.05.2025</w:t>
          </w:r>
        </w:p>
      </w:tc>
    </w:tr>
  </w:tbl>
  <w:p w:rsidR="0046682E" w:rsidRDefault="0046682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6682E" w:rsidRDefault="0046682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2E"/>
    <w:rsid w:val="0046682E"/>
    <w:rsid w:val="00C33403"/>
    <w:rsid w:val="00E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62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62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77&amp;n=261653&amp;date=16.05.2025&amp;dst=100043&amp;field=134" TargetMode="External"/><Relationship Id="rId117" Type="http://schemas.openxmlformats.org/officeDocument/2006/relationships/footer" Target="footer6.xml"/><Relationship Id="rId21" Type="http://schemas.openxmlformats.org/officeDocument/2006/relationships/hyperlink" Target="https://login.consultant.ru/link/?req=doc&amp;base=RLAW177&amp;n=261653&amp;date=16.05.2025&amp;dst=100024&amp;field=134" TargetMode="External"/><Relationship Id="rId42" Type="http://schemas.openxmlformats.org/officeDocument/2006/relationships/hyperlink" Target="https://login.consultant.ru/link/?req=doc&amp;base=RLAW177&amp;n=261653&amp;date=16.05.2025&amp;dst=100063&amp;field=134" TargetMode="External"/><Relationship Id="rId47" Type="http://schemas.openxmlformats.org/officeDocument/2006/relationships/hyperlink" Target="https://login.consultant.ru/link/?req=doc&amp;base=LAW&amp;n=466514&amp;date=16.05.2025" TargetMode="External"/><Relationship Id="rId63" Type="http://schemas.openxmlformats.org/officeDocument/2006/relationships/hyperlink" Target="https://login.consultant.ru/link/?req=doc&amp;base=RLAW177&amp;n=261653&amp;date=16.05.2025&amp;dst=100221&amp;field=134" TargetMode="External"/><Relationship Id="rId68" Type="http://schemas.openxmlformats.org/officeDocument/2006/relationships/hyperlink" Target="https://login.consultant.ru/link/?req=doc&amp;base=RLAW177&amp;n=261653&amp;date=16.05.2025&amp;dst=100285&amp;field=134" TargetMode="External"/><Relationship Id="rId84" Type="http://schemas.openxmlformats.org/officeDocument/2006/relationships/header" Target="header2.xml"/><Relationship Id="rId89" Type="http://schemas.openxmlformats.org/officeDocument/2006/relationships/hyperlink" Target="https://login.consultant.ru/link/?req=doc&amp;base=RLAW177&amp;n=261653&amp;date=16.05.2025&amp;dst=100485&amp;field=134" TargetMode="External"/><Relationship Id="rId112" Type="http://schemas.openxmlformats.org/officeDocument/2006/relationships/hyperlink" Target="https://login.consultant.ru/link/?req=doc&amp;base=RLAW177&amp;n=261653&amp;date=16.05.2025&amp;dst=100507&amp;field=134" TargetMode="External"/><Relationship Id="rId133" Type="http://schemas.openxmlformats.org/officeDocument/2006/relationships/footer" Target="footer12.xml"/><Relationship Id="rId138" Type="http://schemas.openxmlformats.org/officeDocument/2006/relationships/header" Target="header14.xml"/><Relationship Id="rId154" Type="http://schemas.openxmlformats.org/officeDocument/2006/relationships/footer" Target="footer20.xml"/><Relationship Id="rId159" Type="http://schemas.openxmlformats.org/officeDocument/2006/relationships/hyperlink" Target="https://login.consultant.ru/link/?req=doc&amp;base=RLAW177&amp;n=261653&amp;date=16.05.2025&amp;dst=103029&amp;field=134" TargetMode="External"/><Relationship Id="rId16" Type="http://schemas.openxmlformats.org/officeDocument/2006/relationships/hyperlink" Target="https://login.consultant.ru/link/?req=doc&amp;base=RLAW177&amp;n=261653&amp;date=16.05.2025&amp;dst=100016&amp;field=134" TargetMode="External"/><Relationship Id="rId107" Type="http://schemas.openxmlformats.org/officeDocument/2006/relationships/hyperlink" Target="https://login.consultant.ru/link/?req=doc&amp;base=RLAW177&amp;n=261653&amp;date=16.05.2025&amp;dst=100499&amp;field=134" TargetMode="External"/><Relationship Id="rId11" Type="http://schemas.openxmlformats.org/officeDocument/2006/relationships/hyperlink" Target="https://login.consultant.ru/link/?req=doc&amp;base=RLAW177&amp;n=261653&amp;date=16.05.2025&amp;dst=100010&amp;field=134" TargetMode="External"/><Relationship Id="rId32" Type="http://schemas.openxmlformats.org/officeDocument/2006/relationships/hyperlink" Target="https://login.consultant.ru/link/?req=doc&amp;base=LAW&amp;n=495081&amp;date=16.05.2025&amp;dst=100501&amp;field=134" TargetMode="External"/><Relationship Id="rId37" Type="http://schemas.openxmlformats.org/officeDocument/2006/relationships/hyperlink" Target="https://login.consultant.ru/link/?req=doc&amp;base=RLAW177&amp;n=261653&amp;date=16.05.2025&amp;dst=100053&amp;field=134" TargetMode="External"/><Relationship Id="rId53" Type="http://schemas.openxmlformats.org/officeDocument/2006/relationships/hyperlink" Target="https://login.consultant.ru/link/?req=doc&amp;base=RLAW177&amp;n=261653&amp;date=16.05.2025&amp;dst=100078&amp;field=134" TargetMode="External"/><Relationship Id="rId58" Type="http://schemas.openxmlformats.org/officeDocument/2006/relationships/hyperlink" Target="https://login.consultant.ru/link/?req=doc&amp;base=RLAW177&amp;n=261653&amp;date=16.05.2025&amp;dst=100137&amp;field=134" TargetMode="External"/><Relationship Id="rId74" Type="http://schemas.openxmlformats.org/officeDocument/2006/relationships/hyperlink" Target="https://login.consultant.ru/link/?req=doc&amp;base=RLAW177&amp;n=261653&amp;date=16.05.2025&amp;dst=100421&amp;field=134" TargetMode="External"/><Relationship Id="rId79" Type="http://schemas.openxmlformats.org/officeDocument/2006/relationships/hyperlink" Target="https://login.consultant.ru/link/?req=doc&amp;base=LAW&amp;n=148574&amp;date=16.05.2025" TargetMode="External"/><Relationship Id="rId102" Type="http://schemas.openxmlformats.org/officeDocument/2006/relationships/hyperlink" Target="https://login.consultant.ru/link/?req=doc&amp;base=LAW&amp;n=481289&amp;date=16.05.2025&amp;dst=100252&amp;field=134" TargetMode="External"/><Relationship Id="rId123" Type="http://schemas.openxmlformats.org/officeDocument/2006/relationships/hyperlink" Target="https://login.consultant.ru/link/?req=doc&amp;base=LAW&amp;n=458868&amp;date=16.05.2025&amp;dst=100023&amp;field=134" TargetMode="External"/><Relationship Id="rId128" Type="http://schemas.openxmlformats.org/officeDocument/2006/relationships/header" Target="header10.xml"/><Relationship Id="rId144" Type="http://schemas.openxmlformats.org/officeDocument/2006/relationships/hyperlink" Target="https://login.consultant.ru/link/?req=doc&amp;base=RLAW177&amp;n=261653&amp;date=16.05.2025&amp;dst=102267&amp;field=134" TargetMode="External"/><Relationship Id="rId149" Type="http://schemas.openxmlformats.org/officeDocument/2006/relationships/header" Target="header18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177&amp;n=261653&amp;date=16.05.2025&amp;dst=100487&amp;field=134" TargetMode="External"/><Relationship Id="rId95" Type="http://schemas.openxmlformats.org/officeDocument/2006/relationships/header" Target="header4.xml"/><Relationship Id="rId160" Type="http://schemas.openxmlformats.org/officeDocument/2006/relationships/hyperlink" Target="https://login.consultant.ru/link/?req=doc&amp;base=RLAW177&amp;n=261653&amp;date=16.05.2025&amp;dst=103031&amp;field=134" TargetMode="External"/><Relationship Id="rId165" Type="http://schemas.openxmlformats.org/officeDocument/2006/relationships/header" Target="header22.xml"/><Relationship Id="rId22" Type="http://schemas.openxmlformats.org/officeDocument/2006/relationships/hyperlink" Target="https://login.consultant.ru/link/?req=doc&amp;base=RLAW177&amp;n=261653&amp;date=16.05.2025&amp;dst=100025&amp;field=134" TargetMode="External"/><Relationship Id="rId27" Type="http://schemas.openxmlformats.org/officeDocument/2006/relationships/hyperlink" Target="https://login.consultant.ru/link/?req=doc&amp;base=LAW&amp;n=489328&amp;date=16.05.2025" TargetMode="External"/><Relationship Id="rId43" Type="http://schemas.openxmlformats.org/officeDocument/2006/relationships/hyperlink" Target="https://login.consultant.ru/link/?req=doc&amp;base=LAW&amp;n=481289&amp;date=16.05.2025&amp;dst=100274&amp;field=134" TargetMode="External"/><Relationship Id="rId48" Type="http://schemas.openxmlformats.org/officeDocument/2006/relationships/hyperlink" Target="https://login.consultant.ru/link/?req=doc&amp;base=LAW&amp;n=181977&amp;date=16.05.2025" TargetMode="External"/><Relationship Id="rId64" Type="http://schemas.openxmlformats.org/officeDocument/2006/relationships/hyperlink" Target="https://login.consultant.ru/link/?req=doc&amp;base=RLAW177&amp;n=261653&amp;date=16.05.2025&amp;dst=100225&amp;field=134" TargetMode="External"/><Relationship Id="rId69" Type="http://schemas.openxmlformats.org/officeDocument/2006/relationships/hyperlink" Target="https://login.consultant.ru/link/?req=doc&amp;base=RLAW177&amp;n=261653&amp;date=16.05.2025&amp;dst=100324&amp;field=134" TargetMode="External"/><Relationship Id="rId113" Type="http://schemas.openxmlformats.org/officeDocument/2006/relationships/hyperlink" Target="https://login.consultant.ru/link/?req=doc&amp;base=RLAW177&amp;n=261653&amp;date=16.05.2025&amp;dst=100508&amp;field=134" TargetMode="External"/><Relationship Id="rId118" Type="http://schemas.openxmlformats.org/officeDocument/2006/relationships/header" Target="header7.xml"/><Relationship Id="rId134" Type="http://schemas.openxmlformats.org/officeDocument/2006/relationships/hyperlink" Target="https://login.consultant.ru/link/?req=doc&amp;base=LAW&amp;n=495189&amp;date=16.05.2025" TargetMode="External"/><Relationship Id="rId139" Type="http://schemas.openxmlformats.org/officeDocument/2006/relationships/footer" Target="footer14.xml"/><Relationship Id="rId80" Type="http://schemas.openxmlformats.org/officeDocument/2006/relationships/hyperlink" Target="https://login.consultant.ru/link/?req=doc&amp;base=LAW&amp;n=465550&amp;date=16.05.2025" TargetMode="External"/><Relationship Id="rId85" Type="http://schemas.openxmlformats.org/officeDocument/2006/relationships/footer" Target="footer2.xml"/><Relationship Id="rId150" Type="http://schemas.openxmlformats.org/officeDocument/2006/relationships/footer" Target="footer18.xml"/><Relationship Id="rId155" Type="http://schemas.openxmlformats.org/officeDocument/2006/relationships/hyperlink" Target="https://login.consultant.ru/link/?req=doc&amp;base=LAW&amp;n=401865&amp;date=16.05.2025" TargetMode="External"/><Relationship Id="rId12" Type="http://schemas.openxmlformats.org/officeDocument/2006/relationships/hyperlink" Target="https://login.consultant.ru/link/?req=doc&amp;base=RLAW177&amp;n=261653&amp;date=16.05.2025&amp;dst=100012&amp;field=134" TargetMode="External"/><Relationship Id="rId17" Type="http://schemas.openxmlformats.org/officeDocument/2006/relationships/hyperlink" Target="https://login.consultant.ru/link/?req=doc&amp;base=RLAW177&amp;n=261653&amp;date=16.05.2025&amp;dst=100019&amp;field=134" TargetMode="External"/><Relationship Id="rId33" Type="http://schemas.openxmlformats.org/officeDocument/2006/relationships/hyperlink" Target="https://login.consultant.ru/link/?req=doc&amp;base=LAW&amp;n=495081&amp;date=16.05.2025&amp;dst=100501&amp;field=134" TargetMode="External"/><Relationship Id="rId38" Type="http://schemas.openxmlformats.org/officeDocument/2006/relationships/hyperlink" Target="https://login.consultant.ru/link/?req=doc&amp;base=RLAW177&amp;n=261653&amp;date=16.05.2025&amp;dst=100056&amp;field=134" TargetMode="External"/><Relationship Id="rId59" Type="http://schemas.openxmlformats.org/officeDocument/2006/relationships/hyperlink" Target="https://login.consultant.ru/link/?req=doc&amp;base=RLAW177&amp;n=261653&amp;date=16.05.2025&amp;dst=100148&amp;field=134" TargetMode="External"/><Relationship Id="rId103" Type="http://schemas.openxmlformats.org/officeDocument/2006/relationships/hyperlink" Target="https://login.consultant.ru/link/?req=doc&amp;base=RLAW177&amp;n=261653&amp;date=16.05.2025&amp;dst=100490&amp;field=134" TargetMode="External"/><Relationship Id="rId108" Type="http://schemas.openxmlformats.org/officeDocument/2006/relationships/hyperlink" Target="https://login.consultant.ru/link/?req=doc&amp;base=RLAW177&amp;n=261653&amp;date=16.05.2025&amp;dst=100504&amp;field=134" TargetMode="External"/><Relationship Id="rId124" Type="http://schemas.openxmlformats.org/officeDocument/2006/relationships/hyperlink" Target="https://login.consultant.ru/link/?req=doc&amp;base=RLAW177&amp;n=261653&amp;date=16.05.2025&amp;dst=100688&amp;field=134" TargetMode="External"/><Relationship Id="rId129" Type="http://schemas.openxmlformats.org/officeDocument/2006/relationships/footer" Target="footer10.xml"/><Relationship Id="rId54" Type="http://schemas.openxmlformats.org/officeDocument/2006/relationships/hyperlink" Target="https://login.consultant.ru/link/?req=doc&amp;base=RLAW177&amp;n=261653&amp;date=16.05.2025&amp;dst=100085&amp;field=134" TargetMode="External"/><Relationship Id="rId70" Type="http://schemas.openxmlformats.org/officeDocument/2006/relationships/hyperlink" Target="https://login.consultant.ru/link/?req=doc&amp;base=RLAW177&amp;n=261653&amp;date=16.05.2025&amp;dst=100331&amp;field=134" TargetMode="External"/><Relationship Id="rId75" Type="http://schemas.openxmlformats.org/officeDocument/2006/relationships/hyperlink" Target="https://login.consultant.ru/link/?req=doc&amp;base=RLAW177&amp;n=261653&amp;date=16.05.2025&amp;dst=100436&amp;field=134" TargetMode="External"/><Relationship Id="rId91" Type="http://schemas.openxmlformats.org/officeDocument/2006/relationships/hyperlink" Target="https://login.consultant.ru/link/?req=doc&amp;base=RLAW177&amp;n=261653&amp;date=16.05.2025&amp;dst=100488&amp;field=134" TargetMode="External"/><Relationship Id="rId96" Type="http://schemas.openxmlformats.org/officeDocument/2006/relationships/footer" Target="footer4.xml"/><Relationship Id="rId140" Type="http://schemas.openxmlformats.org/officeDocument/2006/relationships/header" Target="header15.xml"/><Relationship Id="rId145" Type="http://schemas.openxmlformats.org/officeDocument/2006/relationships/hyperlink" Target="https://login.consultant.ru/link/?req=doc&amp;base=RLAW177&amp;n=261653&amp;date=16.05.2025&amp;dst=102499&amp;field=134" TargetMode="External"/><Relationship Id="rId161" Type="http://schemas.openxmlformats.org/officeDocument/2006/relationships/hyperlink" Target="https://login.consultant.ru/link/?req=doc&amp;base=LAW&amp;n=489991&amp;date=16.05.2025&amp;dst=100012&amp;field=134" TargetMode="External"/><Relationship Id="rId166" Type="http://schemas.openxmlformats.org/officeDocument/2006/relationships/footer" Target="footer2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906&amp;date=16.05.2025&amp;dst=100009&amp;field=134" TargetMode="External"/><Relationship Id="rId23" Type="http://schemas.openxmlformats.org/officeDocument/2006/relationships/hyperlink" Target="https://login.consultant.ru/link/?req=doc&amp;base=RLAW177&amp;n=261653&amp;date=16.05.2025&amp;dst=100026&amp;field=134" TargetMode="External"/><Relationship Id="rId28" Type="http://schemas.openxmlformats.org/officeDocument/2006/relationships/hyperlink" Target="https://login.consultant.ru/link/?req=doc&amp;base=LAW&amp;n=489328&amp;date=16.05.2025&amp;dst=100331&amp;field=134" TargetMode="External"/><Relationship Id="rId36" Type="http://schemas.openxmlformats.org/officeDocument/2006/relationships/hyperlink" Target="https://login.consultant.ru/link/?req=doc&amp;base=RLAW177&amp;n=261653&amp;date=16.05.2025&amp;dst=100052&amp;field=134" TargetMode="External"/><Relationship Id="rId49" Type="http://schemas.openxmlformats.org/officeDocument/2006/relationships/hyperlink" Target="https://login.consultant.ru/link/?req=doc&amp;base=RLAW177&amp;n=261653&amp;date=16.05.2025&amp;dst=100064&amp;field=134" TargetMode="External"/><Relationship Id="rId57" Type="http://schemas.openxmlformats.org/officeDocument/2006/relationships/hyperlink" Target="https://login.consultant.ru/link/?req=doc&amp;base=RLAW177&amp;n=261653&amp;date=16.05.2025&amp;dst=100124&amp;field=134" TargetMode="External"/><Relationship Id="rId106" Type="http://schemas.openxmlformats.org/officeDocument/2006/relationships/hyperlink" Target="https://login.consultant.ru/link/?req=doc&amp;base=RLAW177&amp;n=261653&amp;date=16.05.2025&amp;dst=100494&amp;field=134" TargetMode="External"/><Relationship Id="rId114" Type="http://schemas.openxmlformats.org/officeDocument/2006/relationships/header" Target="header5.xml"/><Relationship Id="rId119" Type="http://schemas.openxmlformats.org/officeDocument/2006/relationships/footer" Target="footer7.xml"/><Relationship Id="rId127" Type="http://schemas.openxmlformats.org/officeDocument/2006/relationships/footer" Target="footer9.xml"/><Relationship Id="rId10" Type="http://schemas.openxmlformats.org/officeDocument/2006/relationships/hyperlink" Target="https://login.consultant.ru/link/?req=doc&amp;base=RLAW177&amp;n=261653&amp;date=16.05.2025&amp;dst=100008&amp;field=134" TargetMode="External"/><Relationship Id="rId31" Type="http://schemas.openxmlformats.org/officeDocument/2006/relationships/hyperlink" Target="https://login.consultant.ru/link/?req=doc&amp;base=RLAW177&amp;n=261653&amp;date=16.05.2025&amp;dst=100048&amp;field=134" TargetMode="External"/><Relationship Id="rId44" Type="http://schemas.openxmlformats.org/officeDocument/2006/relationships/hyperlink" Target="https://login.consultant.ru/link/?req=doc&amp;base=LAW&amp;n=130221&amp;date=16.05.2025" TargetMode="External"/><Relationship Id="rId52" Type="http://schemas.openxmlformats.org/officeDocument/2006/relationships/hyperlink" Target="https://login.consultant.ru/link/?req=doc&amp;base=RLAW177&amp;n=261653&amp;date=16.05.2025&amp;dst=100065&amp;field=134" TargetMode="External"/><Relationship Id="rId60" Type="http://schemas.openxmlformats.org/officeDocument/2006/relationships/hyperlink" Target="https://login.consultant.ru/link/?req=doc&amp;base=RLAW177&amp;n=261653&amp;date=16.05.2025&amp;dst=100161&amp;field=134" TargetMode="External"/><Relationship Id="rId65" Type="http://schemas.openxmlformats.org/officeDocument/2006/relationships/hyperlink" Target="https://login.consultant.ru/link/?req=doc&amp;base=RLAW177&amp;n=261653&amp;date=16.05.2025&amp;dst=100229&amp;field=134" TargetMode="External"/><Relationship Id="rId73" Type="http://schemas.openxmlformats.org/officeDocument/2006/relationships/hyperlink" Target="https://login.consultant.ru/link/?req=doc&amp;base=RLAW177&amp;n=261653&amp;date=16.05.2025&amp;dst=100400&amp;field=134" TargetMode="External"/><Relationship Id="rId78" Type="http://schemas.openxmlformats.org/officeDocument/2006/relationships/hyperlink" Target="https://login.consultant.ru/link/?req=doc&amp;base=LAW&amp;n=401865&amp;date=16.05.2025" TargetMode="External"/><Relationship Id="rId81" Type="http://schemas.openxmlformats.org/officeDocument/2006/relationships/hyperlink" Target="https://login.consultant.ru/link/?req=doc&amp;base=RLAW177&amp;n=261653&amp;date=16.05.2025&amp;dst=100474&amp;field=134" TargetMode="External"/><Relationship Id="rId86" Type="http://schemas.openxmlformats.org/officeDocument/2006/relationships/hyperlink" Target="https://login.consultant.ru/link/?req=doc&amp;base=RLAW177&amp;n=261653&amp;date=16.05.2025&amp;dst=100476&amp;field=134" TargetMode="External"/><Relationship Id="rId94" Type="http://schemas.openxmlformats.org/officeDocument/2006/relationships/footer" Target="footer3.xml"/><Relationship Id="rId99" Type="http://schemas.openxmlformats.org/officeDocument/2006/relationships/hyperlink" Target="https://login.consultant.ru/link/?req=doc&amp;base=LAW&amp;n=483648&amp;date=16.05.2025&amp;dst=100015&amp;field=134" TargetMode="External"/><Relationship Id="rId101" Type="http://schemas.openxmlformats.org/officeDocument/2006/relationships/hyperlink" Target="https://login.consultant.ru/link/?req=doc&amp;base=LAW&amp;n=370075&amp;date=16.05.2025" TargetMode="External"/><Relationship Id="rId122" Type="http://schemas.openxmlformats.org/officeDocument/2006/relationships/hyperlink" Target="https://login.consultant.ru/link/?req=doc&amp;base=LAW&amp;n=458868&amp;date=16.05.2025&amp;dst=100023&amp;field=134" TargetMode="External"/><Relationship Id="rId130" Type="http://schemas.openxmlformats.org/officeDocument/2006/relationships/header" Target="header11.xml"/><Relationship Id="rId135" Type="http://schemas.openxmlformats.org/officeDocument/2006/relationships/hyperlink" Target="https://login.consultant.ru/link/?req=doc&amp;base=RLAW177&amp;n=261653&amp;date=16.05.2025&amp;dst=101265&amp;field=134" TargetMode="External"/><Relationship Id="rId143" Type="http://schemas.openxmlformats.org/officeDocument/2006/relationships/footer" Target="footer16.xml"/><Relationship Id="rId148" Type="http://schemas.openxmlformats.org/officeDocument/2006/relationships/footer" Target="footer17.xml"/><Relationship Id="rId151" Type="http://schemas.openxmlformats.org/officeDocument/2006/relationships/header" Target="header19.xml"/><Relationship Id="rId156" Type="http://schemas.openxmlformats.org/officeDocument/2006/relationships/hyperlink" Target="https://login.consultant.ru/link/?req=doc&amp;base=RLAW177&amp;n=261653&amp;date=16.05.2025&amp;dst=103028&amp;field=134" TargetMode="External"/><Relationship Id="rId16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77&amp;n=261653&amp;date=16.05.2025&amp;dst=100014&amp;field=134" TargetMode="External"/><Relationship Id="rId18" Type="http://schemas.openxmlformats.org/officeDocument/2006/relationships/hyperlink" Target="https://login.consultant.ru/link/?req=doc&amp;base=RLAW177&amp;n=261653&amp;date=16.05.2025&amp;dst=100021&amp;field=134" TargetMode="External"/><Relationship Id="rId39" Type="http://schemas.openxmlformats.org/officeDocument/2006/relationships/hyperlink" Target="https://login.consultant.ru/link/?req=doc&amp;base=RLAW177&amp;n=261653&amp;date=16.05.2025&amp;dst=100057&amp;field=134" TargetMode="External"/><Relationship Id="rId109" Type="http://schemas.openxmlformats.org/officeDocument/2006/relationships/hyperlink" Target="https://login.consultant.ru/link/?req=doc&amp;base=RLAW177&amp;n=261653&amp;date=16.05.2025&amp;dst=100504&amp;field=134" TargetMode="External"/><Relationship Id="rId34" Type="http://schemas.openxmlformats.org/officeDocument/2006/relationships/hyperlink" Target="https://login.consultant.ru/link/?req=doc&amp;base=LAW&amp;n=481289&amp;date=16.05.2025" TargetMode="External"/><Relationship Id="rId50" Type="http://schemas.openxmlformats.org/officeDocument/2006/relationships/hyperlink" Target="https://login.consultant.ru/link/?req=doc&amp;base=LAW&amp;n=35503&amp;date=16.05.2025&amp;dst=100036&amp;field=134" TargetMode="External"/><Relationship Id="rId55" Type="http://schemas.openxmlformats.org/officeDocument/2006/relationships/hyperlink" Target="https://login.consultant.ru/link/?req=doc&amp;base=RLAW177&amp;n=261653&amp;date=16.05.2025&amp;dst=100096&amp;field=134" TargetMode="External"/><Relationship Id="rId76" Type="http://schemas.openxmlformats.org/officeDocument/2006/relationships/hyperlink" Target="https://login.consultant.ru/link/?req=doc&amp;base=RLAW177&amp;n=261653&amp;date=16.05.2025&amp;dst=100459&amp;field=134" TargetMode="External"/><Relationship Id="rId97" Type="http://schemas.openxmlformats.org/officeDocument/2006/relationships/hyperlink" Target="https://login.consultant.ru/link/?req=doc&amp;base=LAW&amp;n=481289&amp;date=16.05.2025&amp;dst=100070&amp;field=134" TargetMode="External"/><Relationship Id="rId104" Type="http://schemas.openxmlformats.org/officeDocument/2006/relationships/hyperlink" Target="https://login.consultant.ru/link/?req=doc&amp;base=RLAW177&amp;n=261653&amp;date=16.05.2025&amp;dst=100492&amp;field=134" TargetMode="External"/><Relationship Id="rId120" Type="http://schemas.openxmlformats.org/officeDocument/2006/relationships/header" Target="header8.xml"/><Relationship Id="rId125" Type="http://schemas.openxmlformats.org/officeDocument/2006/relationships/hyperlink" Target="https://login.consultant.ru/link/?req=doc&amp;base=RLAW177&amp;n=261653&amp;date=16.05.2025&amp;dst=100689&amp;field=134" TargetMode="External"/><Relationship Id="rId141" Type="http://schemas.openxmlformats.org/officeDocument/2006/relationships/footer" Target="footer15.xml"/><Relationship Id="rId146" Type="http://schemas.openxmlformats.org/officeDocument/2006/relationships/hyperlink" Target="https://login.consultant.ru/link/?req=doc&amp;base=RLAW177&amp;n=261653&amp;date=16.05.2025&amp;dst=102589&amp;field=13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177&amp;n=261653&amp;date=16.05.2025&amp;dst=100382&amp;field=134" TargetMode="External"/><Relationship Id="rId92" Type="http://schemas.openxmlformats.org/officeDocument/2006/relationships/hyperlink" Target="https://login.consultant.ru/link/?req=doc&amp;base=RLAW177&amp;n=261653&amp;date=16.05.2025&amp;dst=100489&amp;field=134" TargetMode="External"/><Relationship Id="rId162" Type="http://schemas.openxmlformats.org/officeDocument/2006/relationships/hyperlink" Target="https://login.consultant.ru/link/?req=doc&amp;base=LAW&amp;n=489991&amp;date=16.05.2025&amp;dst=10001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1289&amp;date=16.05.2025&amp;dst=100752&amp;field=134" TargetMode="External"/><Relationship Id="rId24" Type="http://schemas.openxmlformats.org/officeDocument/2006/relationships/hyperlink" Target="https://login.consultant.ru/link/?req=doc&amp;base=RLAW177&amp;n=261653&amp;date=16.05.2025&amp;dst=100028&amp;field=134" TargetMode="External"/><Relationship Id="rId40" Type="http://schemas.openxmlformats.org/officeDocument/2006/relationships/hyperlink" Target="https://login.consultant.ru/link/?req=doc&amp;base=RLAW177&amp;n=261653&amp;date=16.05.2025&amp;dst=100060&amp;field=134" TargetMode="External"/><Relationship Id="rId45" Type="http://schemas.openxmlformats.org/officeDocument/2006/relationships/hyperlink" Target="https://login.consultant.ru/link/?req=doc&amp;base=LAW&amp;n=470690&amp;date=16.05.2025" TargetMode="External"/><Relationship Id="rId66" Type="http://schemas.openxmlformats.org/officeDocument/2006/relationships/hyperlink" Target="https://login.consultant.ru/link/?req=doc&amp;base=RLAW177&amp;n=261653&amp;date=16.05.2025&amp;dst=100231&amp;field=134" TargetMode="External"/><Relationship Id="rId87" Type="http://schemas.openxmlformats.org/officeDocument/2006/relationships/hyperlink" Target="https://login.consultant.ru/link/?req=doc&amp;base=RLAW177&amp;n=261653&amp;date=16.05.2025&amp;dst=100482&amp;field=134" TargetMode="External"/><Relationship Id="rId110" Type="http://schemas.openxmlformats.org/officeDocument/2006/relationships/hyperlink" Target="https://login.consultant.ru/link/?req=doc&amp;base=RLAW177&amp;n=261653&amp;date=16.05.2025&amp;dst=100505&amp;field=134" TargetMode="External"/><Relationship Id="rId115" Type="http://schemas.openxmlformats.org/officeDocument/2006/relationships/footer" Target="footer5.xml"/><Relationship Id="rId131" Type="http://schemas.openxmlformats.org/officeDocument/2006/relationships/footer" Target="footer11.xml"/><Relationship Id="rId136" Type="http://schemas.openxmlformats.org/officeDocument/2006/relationships/header" Target="header13.xml"/><Relationship Id="rId157" Type="http://schemas.openxmlformats.org/officeDocument/2006/relationships/hyperlink" Target="https://login.consultant.ru/link/?req=doc&amp;base=LAW&amp;n=433852&amp;date=16.05.2025" TargetMode="External"/><Relationship Id="rId61" Type="http://schemas.openxmlformats.org/officeDocument/2006/relationships/hyperlink" Target="https://login.consultant.ru/link/?req=doc&amp;base=RLAW177&amp;n=261653&amp;date=16.05.2025&amp;dst=100184&amp;field=134" TargetMode="External"/><Relationship Id="rId82" Type="http://schemas.openxmlformats.org/officeDocument/2006/relationships/header" Target="header1.xml"/><Relationship Id="rId152" Type="http://schemas.openxmlformats.org/officeDocument/2006/relationships/footer" Target="footer19.xml"/><Relationship Id="rId19" Type="http://schemas.openxmlformats.org/officeDocument/2006/relationships/hyperlink" Target="https://login.consultant.ru/link/?req=doc&amp;base=LAW&amp;n=495081&amp;date=16.05.2025&amp;dst=100501&amp;field=134" TargetMode="External"/><Relationship Id="rId14" Type="http://schemas.openxmlformats.org/officeDocument/2006/relationships/hyperlink" Target="https://login.consultant.ru/link/?req=doc&amp;base=RLAW177&amp;n=261653&amp;date=16.05.2025&amp;dst=100015&amp;field=134" TargetMode="External"/><Relationship Id="rId30" Type="http://schemas.openxmlformats.org/officeDocument/2006/relationships/hyperlink" Target="https://login.consultant.ru/link/?req=doc&amp;base=RLAW177&amp;n=261653&amp;date=16.05.2025&amp;dst=100047&amp;field=134" TargetMode="External"/><Relationship Id="rId35" Type="http://schemas.openxmlformats.org/officeDocument/2006/relationships/hyperlink" Target="https://login.consultant.ru/link/?req=doc&amp;base=RLAW177&amp;n=261653&amp;date=16.05.2025&amp;dst=100051&amp;field=134" TargetMode="External"/><Relationship Id="rId56" Type="http://schemas.openxmlformats.org/officeDocument/2006/relationships/hyperlink" Target="https://login.consultant.ru/link/?req=doc&amp;base=RLAW177&amp;n=261653&amp;date=16.05.2025&amp;dst=100109&amp;field=134" TargetMode="External"/><Relationship Id="rId77" Type="http://schemas.openxmlformats.org/officeDocument/2006/relationships/hyperlink" Target="https://login.consultant.ru/link/?req=doc&amp;base=LAW&amp;n=402178&amp;date=16.05.2025" TargetMode="External"/><Relationship Id="rId100" Type="http://schemas.openxmlformats.org/officeDocument/2006/relationships/hyperlink" Target="https://login.consultant.ru/link/?req=doc&amp;base=LAW&amp;n=481289&amp;date=16.05.2025&amp;dst=100252&amp;field=134" TargetMode="External"/><Relationship Id="rId105" Type="http://schemas.openxmlformats.org/officeDocument/2006/relationships/hyperlink" Target="https://login.consultant.ru/link/?req=doc&amp;base=RLAW177&amp;n=261653&amp;date=16.05.2025&amp;dst=100493&amp;field=134" TargetMode="External"/><Relationship Id="rId126" Type="http://schemas.openxmlformats.org/officeDocument/2006/relationships/header" Target="header9.xml"/><Relationship Id="rId147" Type="http://schemas.openxmlformats.org/officeDocument/2006/relationships/header" Target="header17.xml"/><Relationship Id="rId16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77&amp;n=142463&amp;date=16.05.2025" TargetMode="External"/><Relationship Id="rId72" Type="http://schemas.openxmlformats.org/officeDocument/2006/relationships/hyperlink" Target="https://login.consultant.ru/link/?req=doc&amp;base=RLAW177&amp;n=261653&amp;date=16.05.2025&amp;dst=100391&amp;field=134" TargetMode="External"/><Relationship Id="rId93" Type="http://schemas.openxmlformats.org/officeDocument/2006/relationships/header" Target="header3.xml"/><Relationship Id="rId98" Type="http://schemas.openxmlformats.org/officeDocument/2006/relationships/hyperlink" Target="https://login.consultant.ru/link/?req=doc&amp;base=LAW&amp;n=481289&amp;date=16.05.2025&amp;dst=100532&amp;field=134" TargetMode="External"/><Relationship Id="rId121" Type="http://schemas.openxmlformats.org/officeDocument/2006/relationships/footer" Target="footer8.xml"/><Relationship Id="rId142" Type="http://schemas.openxmlformats.org/officeDocument/2006/relationships/header" Target="header16.xml"/><Relationship Id="rId163" Type="http://schemas.openxmlformats.org/officeDocument/2006/relationships/header" Target="header2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77&amp;n=261653&amp;date=16.05.2025&amp;dst=100041&amp;field=134" TargetMode="External"/><Relationship Id="rId46" Type="http://schemas.openxmlformats.org/officeDocument/2006/relationships/hyperlink" Target="https://login.consultant.ru/link/?req=doc&amp;base=LAW&amp;n=466512&amp;date=16.05.2025" TargetMode="External"/><Relationship Id="rId67" Type="http://schemas.openxmlformats.org/officeDocument/2006/relationships/hyperlink" Target="https://login.consultant.ru/link/?req=doc&amp;base=RLAW177&amp;n=261653&amp;date=16.05.2025&amp;dst=100238&amp;field=134" TargetMode="External"/><Relationship Id="rId116" Type="http://schemas.openxmlformats.org/officeDocument/2006/relationships/header" Target="header6.xml"/><Relationship Id="rId137" Type="http://schemas.openxmlformats.org/officeDocument/2006/relationships/footer" Target="footer13.xml"/><Relationship Id="rId158" Type="http://schemas.openxmlformats.org/officeDocument/2006/relationships/hyperlink" Target="https://login.consultant.ru/link/?req=doc&amp;base=LAW&amp;n=341304&amp;date=16.05.2025" TargetMode="External"/><Relationship Id="rId20" Type="http://schemas.openxmlformats.org/officeDocument/2006/relationships/hyperlink" Target="https://login.consultant.ru/link/?req=doc&amp;base=RLAW177&amp;n=261653&amp;date=16.05.2025&amp;dst=100023&amp;field=134" TargetMode="External"/><Relationship Id="rId41" Type="http://schemas.openxmlformats.org/officeDocument/2006/relationships/hyperlink" Target="https://login.consultant.ru/link/?req=doc&amp;base=RLAW177&amp;n=261653&amp;date=16.05.2025&amp;dst=100061&amp;field=134" TargetMode="External"/><Relationship Id="rId62" Type="http://schemas.openxmlformats.org/officeDocument/2006/relationships/hyperlink" Target="https://login.consultant.ru/link/?req=doc&amp;base=RLAW177&amp;n=261653&amp;date=16.05.2025&amp;dst=100209&amp;field=134" TargetMode="External"/><Relationship Id="rId83" Type="http://schemas.openxmlformats.org/officeDocument/2006/relationships/footer" Target="footer1.xml"/><Relationship Id="rId88" Type="http://schemas.openxmlformats.org/officeDocument/2006/relationships/hyperlink" Target="https://login.consultant.ru/link/?req=doc&amp;base=RLAW177&amp;n=261653&amp;date=16.05.2025&amp;dst=100484&amp;field=134" TargetMode="External"/><Relationship Id="rId111" Type="http://schemas.openxmlformats.org/officeDocument/2006/relationships/hyperlink" Target="https://login.consultant.ru/link/?req=doc&amp;base=RLAW177&amp;n=261653&amp;date=16.05.2025&amp;dst=100506&amp;field=134" TargetMode="External"/><Relationship Id="rId132" Type="http://schemas.openxmlformats.org/officeDocument/2006/relationships/header" Target="header12.xml"/><Relationship Id="rId153" Type="http://schemas.openxmlformats.org/officeDocument/2006/relationships/header" Target="header2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211</Pages>
  <Words>52336</Words>
  <Characters>298319</Characters>
  <Application>Microsoft Office Word</Application>
  <DocSecurity>0</DocSecurity>
  <Lines>2485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18.12.2024 N 5277-КЗ
(ред. от 11.03.2025)
"О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годов"
(принят</vt:lpstr>
    </vt:vector>
  </TitlesOfParts>
  <Company>КонсультантПлюс Версия 4024.00.50</Company>
  <LinksUpToDate>false</LinksUpToDate>
  <CharactersWithSpaces>349956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18.12.2024 N 5277-КЗ
(ред. от 11.03.2025)
"О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годов"
(принят ЗС КК 05.12.2024)
(с изм. и доп., вступающими в силу с 23.03.2025)</dc:title>
  <dc:creator>Надежда2</dc:creator>
  <cp:lastModifiedBy>Надежда2</cp:lastModifiedBy>
  <cp:revision>2</cp:revision>
  <dcterms:created xsi:type="dcterms:W3CDTF">2025-05-16T11:25:00Z</dcterms:created>
  <dcterms:modified xsi:type="dcterms:W3CDTF">2025-05-16T11:25:00Z</dcterms:modified>
</cp:coreProperties>
</file>